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C56E6D" w:rsidRDefault="00D74B89" w:rsidP="00F21915">
      <w:pPr>
        <w:spacing w:after="0" w:line="240" w:lineRule="auto"/>
        <w:rPr>
          <w:szCs w:val="24"/>
        </w:rPr>
      </w:pPr>
      <w:r w:rsidRPr="00C56E6D">
        <w:rPr>
          <w:szCs w:val="24"/>
        </w:rPr>
        <w:drawing>
          <wp:inline distT="0" distB="0" distL="0" distR="0" wp14:anchorId="5487A67D" wp14:editId="6FD64DF0">
            <wp:extent cx="2062223" cy="20449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4792" cy="205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B89" w:rsidRPr="00C56E6D" w:rsidRDefault="00D74B89" w:rsidP="00F21915">
      <w:pPr>
        <w:spacing w:after="0" w:line="240" w:lineRule="auto"/>
        <w:rPr>
          <w:rFonts w:ascii="Golos UI" w:hAnsi="Golos UI"/>
          <w:spacing w:val="2"/>
          <w:szCs w:val="24"/>
        </w:rPr>
      </w:pPr>
      <w:r w:rsidRPr="00C56E6D">
        <w:rPr>
          <w:rFonts w:ascii="Golos UI" w:hAnsi="Golos UI"/>
          <w:spacing w:val="2"/>
          <w:szCs w:val="24"/>
        </w:rPr>
        <w:t>Урайкина</w:t>
      </w:r>
      <w:r w:rsidRPr="00C56E6D">
        <w:rPr>
          <w:rFonts w:asciiTheme="minorHAnsi" w:hAnsiTheme="minorHAnsi"/>
          <w:spacing w:val="2"/>
          <w:szCs w:val="24"/>
        </w:rPr>
        <w:t xml:space="preserve"> </w:t>
      </w:r>
      <w:r w:rsidRPr="00C56E6D">
        <w:rPr>
          <w:rFonts w:ascii="Golos UI" w:hAnsi="Golos UI"/>
          <w:spacing w:val="2"/>
          <w:szCs w:val="24"/>
        </w:rPr>
        <w:t>Ольга Викторовна</w:t>
      </w:r>
    </w:p>
    <w:p w:rsidR="00D74B89" w:rsidRPr="00C56E6D" w:rsidRDefault="00D74B89" w:rsidP="00F21915">
      <w:pPr>
        <w:spacing w:after="0" w:line="240" w:lineRule="auto"/>
        <w:rPr>
          <w:rFonts w:ascii="Golos UI" w:hAnsi="Golos UI"/>
          <w:spacing w:val="2"/>
          <w:szCs w:val="24"/>
        </w:rPr>
      </w:pPr>
      <w:r w:rsidRPr="00C56E6D">
        <w:rPr>
          <w:rFonts w:ascii="Golos UI" w:hAnsi="Golos UI"/>
          <w:spacing w:val="2"/>
          <w:szCs w:val="24"/>
        </w:rPr>
        <w:t>Глава муниципального образования Бахчисарайский район – председатель Бахчисарайского районного совета Республики Крым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Родилась 1 августа 1970 года в г. Павлоград  Днепропетровской области, УССР.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1989-1992- Пензенский торгово-коммерческий колледж.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1993-1998 – в/часть 42295, в/часть А-4614.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1999-2000 - РКБ  им.Семашко.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2000-2010 - ГП совхоз-завод «Плодовое», Бахчисарайский район.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2010-2013 - ЧП «Кириченко», Бахчисарайский район.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2014-октябрь 2019 г. - Плодовский сельский совет, председатель.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В октябре 2019 года избрана на должность Главы муниципального образования Бахчисарайский район.     </w:t>
      </w:r>
    </w:p>
    <w:p w:rsidR="00D74B89" w:rsidRPr="00C56E6D" w:rsidRDefault="00D74B89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Замужем, двое детей.</w:t>
      </w:r>
    </w:p>
    <w:p w:rsidR="00D74B89" w:rsidRPr="00C56E6D" w:rsidRDefault="00D74B89" w:rsidP="00F21915">
      <w:pPr>
        <w:spacing w:after="0" w:line="240" w:lineRule="auto"/>
        <w:rPr>
          <w:szCs w:val="24"/>
        </w:rPr>
      </w:pPr>
      <w:r w:rsidRPr="00C56E6D">
        <w:rPr>
          <w:szCs w:val="24"/>
        </w:rPr>
        <w:br w:type="page"/>
      </w:r>
    </w:p>
    <w:p w:rsidR="002D7113" w:rsidRPr="00C56E6D" w:rsidRDefault="002D7113" w:rsidP="00F21915">
      <w:pPr>
        <w:spacing w:after="0" w:line="240" w:lineRule="auto"/>
        <w:rPr>
          <w:rFonts w:asciiTheme="minorHAnsi" w:hAnsiTheme="minorHAnsi"/>
          <w:spacing w:val="2"/>
          <w:szCs w:val="24"/>
        </w:rPr>
      </w:pPr>
      <w:r w:rsidRPr="00C56E6D">
        <w:rPr>
          <w:rFonts w:asciiTheme="minorHAnsi" w:hAnsiTheme="minorHAnsi"/>
          <w:spacing w:val="2"/>
          <w:szCs w:val="24"/>
        </w:rPr>
        <w:lastRenderedPageBreak/>
        <w:drawing>
          <wp:inline distT="0" distB="0" distL="0" distR="0" wp14:anchorId="2B8D2192" wp14:editId="20438809">
            <wp:extent cx="2037897" cy="215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3154" cy="2170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113" w:rsidRPr="00C56E6D" w:rsidRDefault="002D7113" w:rsidP="00F21915">
      <w:pPr>
        <w:spacing w:after="0" w:line="240" w:lineRule="auto"/>
        <w:rPr>
          <w:rFonts w:ascii="Golos UI" w:hAnsi="Golos UI"/>
          <w:spacing w:val="2"/>
          <w:szCs w:val="24"/>
        </w:rPr>
      </w:pPr>
      <w:r w:rsidRPr="00C56E6D">
        <w:rPr>
          <w:rFonts w:ascii="Golos UI" w:hAnsi="Golos UI"/>
          <w:spacing w:val="2"/>
          <w:szCs w:val="24"/>
        </w:rPr>
        <w:t>Колкунов</w:t>
      </w:r>
      <w:r w:rsidRPr="00C56E6D">
        <w:rPr>
          <w:rFonts w:asciiTheme="minorHAnsi" w:hAnsiTheme="minorHAnsi"/>
          <w:spacing w:val="2"/>
          <w:szCs w:val="24"/>
        </w:rPr>
        <w:t xml:space="preserve"> </w:t>
      </w:r>
      <w:r w:rsidRPr="00C56E6D">
        <w:rPr>
          <w:rFonts w:ascii="Golos UI" w:hAnsi="Golos UI"/>
          <w:spacing w:val="2"/>
          <w:szCs w:val="24"/>
        </w:rPr>
        <w:t>Михаил Михайлович</w:t>
      </w:r>
    </w:p>
    <w:p w:rsidR="002D7113" w:rsidRPr="00C56E6D" w:rsidRDefault="002D7113" w:rsidP="00F21915">
      <w:pPr>
        <w:spacing w:after="0" w:line="240" w:lineRule="auto"/>
        <w:rPr>
          <w:rFonts w:ascii="Golos UI" w:hAnsi="Golos UI"/>
          <w:spacing w:val="2"/>
          <w:szCs w:val="24"/>
        </w:rPr>
      </w:pPr>
      <w:r w:rsidRPr="00C56E6D">
        <w:rPr>
          <w:rFonts w:ascii="Golos UI" w:hAnsi="Golos UI"/>
          <w:spacing w:val="2"/>
          <w:szCs w:val="24"/>
        </w:rPr>
        <w:t>Заместитель председателя Бахчисарайского районного совета Республики Крым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Родился 24 июня 1983 года в селе Тургеневка Бахчисарайского района Крымской области.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сентября 2001 по июнь 2006 года - учеба в Южном филиале Крымского агротехнологического университета по специальности «Механизация сельскохозяйственного производства». Одновременно обучается по специальности «Экономика предприятия» и получает квалификацию «Экономист».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июня 2006 по июль 2007 года - экономист в ООО «Долина» Бахчисарайского района.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июля 2007 по июль 2008 года – руководитель центра персонального обслуживания индивидуальных клиентов ПАТ КБ «Приватбанка».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апреля 2008 по ноябрь 2008 года – руководитель центра обслуживания клиентов А-банка в Бахчисарае (по совместительству).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июля 2008 по декабрь 2008 года – региональный директор Бизнеса персонального обслуживания индивидуальных клиентов ПАТ КБ «Приватбанка».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ноября 2008 по январь 2009 года – переведен на должность регионального директора направления по работе с отделениями А-Банка.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января 2009 по июнь 2009 года – переведен на должность руководителя центра обслуживания клиентов Головного офиса А-Банка г. Симферополь.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июня 2009 по июнь 2011 года – переведен на должность начальника отделения Головного офиса А-Банка г. Симферополь.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июня 2011 по февраль 2014 года – переведен на должность директора отделения «Центр обслуживания клиентов № 207» Головного офиса А-Банка г. Симферополь.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марта 2014 по апрель 2014 года – директор отделения № 45 Крымского регионального управления ПАТ КБ «Приватбанк».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В октябре 2014 года избран заместителем председателя Бахчисарайского районного совета Республики Крым.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Женат, воспитывает двух дочерей.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Style w:val="a4"/>
          <w:rFonts w:ascii="Golos" w:hAnsi="Golos"/>
          <w:spacing w:val="2"/>
        </w:rPr>
        <w:t>Награды:</w:t>
      </w:r>
    </w:p>
    <w:p w:rsidR="002D7113" w:rsidRPr="00C56E6D" w:rsidRDefault="002D711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Благодарность Главы Республики Крым-Председателя Совета министров Республики Крым, 2016 г.</w:t>
      </w:r>
    </w:p>
    <w:p w:rsidR="002D7113" w:rsidRPr="00C56E6D" w:rsidRDefault="002D7113" w:rsidP="00F21915">
      <w:pPr>
        <w:spacing w:after="0" w:line="240" w:lineRule="auto"/>
        <w:rPr>
          <w:szCs w:val="24"/>
        </w:rPr>
      </w:pPr>
      <w:r w:rsidRPr="00C56E6D">
        <w:rPr>
          <w:szCs w:val="24"/>
        </w:rPr>
        <w:br w:type="page"/>
      </w:r>
    </w:p>
    <w:p w:rsidR="00C56E6D" w:rsidRPr="00C56E6D" w:rsidRDefault="00C56E6D" w:rsidP="00F21915">
      <w:pPr>
        <w:spacing w:after="0" w:line="240" w:lineRule="auto"/>
        <w:rPr>
          <w:rFonts w:asciiTheme="minorHAnsi" w:hAnsiTheme="minorHAnsi"/>
          <w:spacing w:val="2"/>
          <w:szCs w:val="24"/>
        </w:rPr>
      </w:pPr>
      <w:r w:rsidRPr="00C56E6D">
        <w:rPr>
          <w:rFonts w:asciiTheme="minorHAnsi" w:hAnsiTheme="minorHAnsi"/>
          <w:spacing w:val="2"/>
          <w:szCs w:val="24"/>
        </w:rPr>
        <w:lastRenderedPageBreak/>
        <w:drawing>
          <wp:inline distT="0" distB="0" distL="0" distR="0" wp14:anchorId="4454A8FD" wp14:editId="1BC14226">
            <wp:extent cx="1923919" cy="203491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3535" cy="204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73" w:rsidRPr="00C56E6D" w:rsidRDefault="00C52D73" w:rsidP="00F21915">
      <w:pPr>
        <w:spacing w:after="0" w:line="240" w:lineRule="auto"/>
        <w:rPr>
          <w:rFonts w:ascii="Golos UI" w:hAnsi="Golos UI"/>
          <w:spacing w:val="2"/>
          <w:szCs w:val="24"/>
        </w:rPr>
      </w:pPr>
      <w:r w:rsidRPr="00C56E6D">
        <w:rPr>
          <w:rFonts w:ascii="Golos UI" w:hAnsi="Golos UI"/>
          <w:spacing w:val="2"/>
          <w:szCs w:val="24"/>
        </w:rPr>
        <w:t>Гайдарёва</w:t>
      </w:r>
      <w:r w:rsidR="00C56E6D" w:rsidRPr="00C56E6D">
        <w:rPr>
          <w:rFonts w:asciiTheme="minorHAnsi" w:hAnsiTheme="minorHAnsi"/>
          <w:spacing w:val="2"/>
          <w:szCs w:val="24"/>
        </w:rPr>
        <w:t xml:space="preserve"> </w:t>
      </w:r>
      <w:r w:rsidRPr="00C56E6D">
        <w:rPr>
          <w:rFonts w:ascii="Golos UI" w:hAnsi="Golos UI"/>
          <w:spacing w:val="2"/>
          <w:szCs w:val="24"/>
        </w:rPr>
        <w:t>Инна Анатольевна</w:t>
      </w:r>
    </w:p>
    <w:p w:rsidR="00C52D73" w:rsidRPr="00C56E6D" w:rsidRDefault="00C52D73" w:rsidP="00F21915">
      <w:pPr>
        <w:spacing w:after="0" w:line="240" w:lineRule="auto"/>
        <w:rPr>
          <w:rFonts w:ascii="Golos UI" w:hAnsi="Golos UI"/>
          <w:spacing w:val="2"/>
          <w:szCs w:val="24"/>
        </w:rPr>
      </w:pPr>
      <w:r w:rsidRPr="00C56E6D">
        <w:rPr>
          <w:rFonts w:ascii="Golos UI" w:hAnsi="Golos UI"/>
          <w:spacing w:val="2"/>
          <w:szCs w:val="24"/>
        </w:rPr>
        <w:t>Управляющий делами Бахчисарайского районного совета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Родилась 1 июля 1973 г. в г. Бахчисарай Крымской области УССР.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В 1997 году окончила Полтавский кооперативный институт по специальности «экономика предприятия», присвоена квалификация «экономист-организатор».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августа 1992 по сентябрь 1998 года – экономист хозрасчетной оптово-торговой базы, коопзаготпрома Бахчисарайского райпотребсоюза.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сентября 1998 по ноябрь 1998 года – кассир Бахчисарайского филиала КРП АППБ «Аваль».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января 1999 по апрель 2007 года – заведующая сектором по экономическому анализу, собственности, торговле и защите прав потребителей управления экономики; начальник отдела экономического анализа управления экономики; начальник управления экономики Бахчисарайской районной государственной администрации.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апреля 2007 по декабрь 2014 года – главный специалист отдела организационно-кадровой работы Бахчисарайской районной государственной администрации.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декабря 2014 года по ноябрь 2016 года - помощник председателя Бахчисарайского районного совета.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ноября 2016 года по декабрь 2017 – советник председателя Бахчисарайского районного совета.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С декабря 2017 года по настоящее время – управляющий делами Бахчисарайского районного совета.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Замужем. Воспитывает двоих детей.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Style w:val="a4"/>
          <w:rFonts w:ascii="Golos" w:hAnsi="Golos"/>
          <w:spacing w:val="2"/>
        </w:rPr>
        <w:t>Награды: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Благодарность Председателя Совета министров Автономной Республики Крым, 2008 г.,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Почетная грамота Совета министров Автономной Республики Крым, 2013 г.,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Благодарность Председателя Государственного Совета Республики Крым, 2018 г.,</w:t>
      </w:r>
    </w:p>
    <w:p w:rsidR="00C52D73" w:rsidRPr="00C56E6D" w:rsidRDefault="00C52D73" w:rsidP="00F21915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C56E6D">
        <w:rPr>
          <w:rFonts w:ascii="Golos" w:hAnsi="Golos"/>
          <w:spacing w:val="2"/>
        </w:rPr>
        <w:t>Заслуженный работник местного самоуправления в Республике Крым, 2023 год</w:t>
      </w:r>
    </w:p>
    <w:p w:rsidR="00C52D73" w:rsidRPr="00C56E6D" w:rsidRDefault="00C52D73" w:rsidP="00F21915">
      <w:pPr>
        <w:spacing w:after="0" w:line="240" w:lineRule="auto"/>
        <w:rPr>
          <w:szCs w:val="24"/>
        </w:rPr>
      </w:pPr>
      <w:r w:rsidRPr="00C56E6D">
        <w:rPr>
          <w:szCs w:val="24"/>
        </w:rPr>
        <w:br w:type="page"/>
      </w:r>
    </w:p>
    <w:p w:rsidR="00F21915" w:rsidRDefault="00F21915" w:rsidP="00F21915">
      <w:pPr>
        <w:pStyle w:val="1"/>
        <w:spacing w:before="0" w:line="240" w:lineRule="auto"/>
        <w:rPr>
          <w:rFonts w:ascii="Golos UI" w:hAnsi="Golos UI"/>
          <w:spacing w:val="2"/>
          <w:sz w:val="48"/>
          <w:szCs w:val="48"/>
          <w:lang w:eastAsia="ru-RU"/>
        </w:rPr>
      </w:pPr>
      <w:r>
        <w:rPr>
          <w:rFonts w:ascii="Golos UI" w:hAnsi="Golos UI"/>
          <w:spacing w:val="2"/>
        </w:rPr>
        <w:lastRenderedPageBreak/>
        <w:t>Список депутатов Бахчисарайского районного совета 3-го созыва</w:t>
      </w:r>
    </w:p>
    <w:tbl>
      <w:tblPr>
        <w:tblW w:w="1530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7551"/>
        <w:gridCol w:w="6382"/>
      </w:tblGrid>
      <w:tr w:rsidR="00F21915" w:rsidTr="00F219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№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rPr>
                <w:rStyle w:val="a4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spacing w:after="0" w:line="240" w:lineRule="auto"/>
            </w:pPr>
            <w:r>
              <w:rPr>
                <w:rStyle w:val="a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Наименование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совета</w:t>
            </w: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Кулинченко</w:t>
            </w:r>
            <w:r>
              <w:t xml:space="preserve"> </w:t>
            </w:r>
            <w:bookmarkStart w:id="0" w:name="_GoBack"/>
            <w:bookmarkEnd w:id="0"/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Ольга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Бахчисарайский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городской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Гуляев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Юрий Владимирович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Морочко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Оксана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Ароматненский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Лизогуб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Ирина Анатольевна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Османова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Ксения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Верхореченский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Акишева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Валентина Викторовна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Шабалов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Александр Константинович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Вилинский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Никитин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Юрий Андреевич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Доронина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Лидия Вадимовна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Голубинский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Воржев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Виктор Викторович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Гаевая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Светлана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Долинненский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</w:r>
            <w:r>
              <w:lastRenderedPageBreak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Коленько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Наталья Николаевна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Колкунова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Железнодорожненский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Колкунов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Михаил Михайлович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Грибкова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Виктория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Зеленовский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Цымбал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Ирина Геннадьевна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Левшукова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Юлия Контантиновна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Каштановский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Григорян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Ваган Эрнестович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19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Аблякимов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Аким Алимович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Красномакский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Аппазов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Риза Сабриевич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21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Кузнецова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Песчановский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Кикава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Петр Датикович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23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Шевченко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Иван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Плодовский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Урайкина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Ольга Викторовна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lastRenderedPageBreak/>
              <w:t>Буланихина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lastRenderedPageBreak/>
              <w:t>Лариса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br/>
            </w:r>
            <w:r>
              <w:lastRenderedPageBreak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Почтовский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Ястребов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Артур Евгеньевич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27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Фурсенко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Руслан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Скалистовский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Алиев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Эльдар Ремзиевич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29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Присяжнюк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Анна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Табачненский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Клочко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Николай Владимирович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31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Устименко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Тенистовский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Щербань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Игорь Леонидович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  <w:tr w:rsidR="00F21915" w:rsidTr="00F2191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33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Сосницкая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Нина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Угловский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t>сельский совет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  <w:jc w:val="center"/>
            </w:pPr>
            <w:r>
              <w:br/>
              <w:t> </w:t>
            </w:r>
          </w:p>
        </w:tc>
      </w:tr>
      <w:tr w:rsidR="00F21915" w:rsidTr="00F2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Братчиков</w:t>
            </w:r>
          </w:p>
          <w:p w:rsidR="00F21915" w:rsidRDefault="00F21915" w:rsidP="00F21915">
            <w:pPr>
              <w:pStyle w:val="a3"/>
              <w:spacing w:before="0" w:beforeAutospacing="0" w:after="0" w:afterAutospacing="0"/>
            </w:pPr>
            <w:r>
              <w:t>Василий Николаевич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1915" w:rsidRDefault="00F21915" w:rsidP="00F21915">
            <w:pPr>
              <w:spacing w:after="0" w:line="240" w:lineRule="auto"/>
              <w:rPr>
                <w:szCs w:val="24"/>
              </w:rPr>
            </w:pPr>
          </w:p>
        </w:tc>
      </w:tr>
    </w:tbl>
    <w:p w:rsidR="00D74B89" w:rsidRPr="00C56E6D" w:rsidRDefault="00D74B89" w:rsidP="00F21915">
      <w:pPr>
        <w:spacing w:after="0" w:line="240" w:lineRule="auto"/>
        <w:rPr>
          <w:szCs w:val="24"/>
        </w:rPr>
      </w:pPr>
    </w:p>
    <w:sectPr w:rsidR="00D74B89" w:rsidRPr="00C56E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UI">
    <w:altName w:val="Times New Roman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7113"/>
    <w:rsid w:val="0033018F"/>
    <w:rsid w:val="003D090D"/>
    <w:rsid w:val="004E4A62"/>
    <w:rsid w:val="00553AA0"/>
    <w:rsid w:val="00595A02"/>
    <w:rsid w:val="0072084C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2D73"/>
    <w:rsid w:val="00C56E6D"/>
    <w:rsid w:val="00C76735"/>
    <w:rsid w:val="00D74B89"/>
    <w:rsid w:val="00F219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D695"/>
  <w15:docId w15:val="{10E37F92-98AF-427D-9B62-79B54F6E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D74B89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D74B89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7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6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6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67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86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87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6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02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5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4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3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0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4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82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99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2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0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2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8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30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9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7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1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2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1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48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0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2024-10-07T06:16:00Z</dcterms:modified>
</cp:coreProperties>
</file>