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27F" w:rsidRPr="0033427F" w:rsidRDefault="0033427F" w:rsidP="0033427F">
      <w:pPr>
        <w:spacing w:after="0" w:line="240" w:lineRule="auto"/>
        <w:rPr>
          <w:rFonts w:ascii="Golos UI" w:hAnsi="Golos UI"/>
          <w:spacing w:val="2"/>
          <w:szCs w:val="24"/>
          <w:lang w:eastAsia="ru-RU"/>
        </w:rPr>
      </w:pPr>
      <w:r w:rsidRPr="0033427F">
        <w:rPr>
          <w:rFonts w:ascii="Golos UI" w:hAnsi="Golos UI"/>
          <w:noProof/>
          <w:spacing w:val="2"/>
          <w:szCs w:val="24"/>
          <w:lang w:eastAsia="ru-RU"/>
        </w:rPr>
        <w:drawing>
          <wp:inline distT="0" distB="0" distL="0" distR="0" wp14:anchorId="777F08FD" wp14:editId="63E83E50">
            <wp:extent cx="2454038" cy="2489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75899" cy="2512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7F" w:rsidRPr="0033427F" w:rsidRDefault="0033427F" w:rsidP="0033427F">
      <w:pPr>
        <w:spacing w:after="0" w:line="240" w:lineRule="auto"/>
        <w:rPr>
          <w:rFonts w:ascii="Golos UI" w:hAnsi="Golos UI"/>
          <w:spacing w:val="2"/>
          <w:szCs w:val="24"/>
        </w:rPr>
      </w:pPr>
      <w:r w:rsidRPr="0033427F">
        <w:rPr>
          <w:rFonts w:ascii="Golos UI" w:hAnsi="Golos UI"/>
          <w:spacing w:val="2"/>
          <w:szCs w:val="24"/>
        </w:rPr>
        <w:t>Егоров</w:t>
      </w:r>
      <w:r>
        <w:rPr>
          <w:rFonts w:asciiTheme="minorHAnsi" w:hAnsiTheme="minorHAnsi"/>
          <w:spacing w:val="2"/>
          <w:szCs w:val="24"/>
        </w:rPr>
        <w:t xml:space="preserve"> </w:t>
      </w:r>
      <w:r w:rsidRPr="0033427F">
        <w:rPr>
          <w:rFonts w:ascii="Golos UI" w:hAnsi="Golos UI"/>
          <w:spacing w:val="2"/>
          <w:szCs w:val="24"/>
        </w:rPr>
        <w:t>Борис Борисович</w:t>
      </w:r>
    </w:p>
    <w:p w:rsidR="0033427F" w:rsidRPr="0033427F" w:rsidRDefault="0033427F" w:rsidP="0033427F">
      <w:pPr>
        <w:spacing w:after="0" w:line="240" w:lineRule="auto"/>
        <w:rPr>
          <w:rFonts w:ascii="Golos UI" w:hAnsi="Golos UI"/>
          <w:spacing w:val="2"/>
          <w:szCs w:val="24"/>
        </w:rPr>
      </w:pPr>
      <w:r w:rsidRPr="0033427F">
        <w:rPr>
          <w:rFonts w:ascii="Golos UI" w:hAnsi="Golos UI"/>
          <w:spacing w:val="2"/>
          <w:szCs w:val="24"/>
        </w:rPr>
        <w:t>Глава муниципального образования городской округ Алушта — Председатель Алуштинского городского совета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Родился 10 сентября 1984 г. в г. Алушта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В 2006 г. окончил Таврический национальный университет им. В.И.Вернадского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Style w:val="a4"/>
          <w:rFonts w:ascii="Golos" w:hAnsi="Golos"/>
          <w:spacing w:val="2"/>
        </w:rPr>
        <w:t>Трудовая деятельность: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С 2006 по 2007 г. – секретарь Алуштинского городского суда по гражданским делам;</w:t>
      </w:r>
      <w:r w:rsidRPr="0033427F">
        <w:rPr>
          <w:rFonts w:ascii="Golos" w:hAnsi="Golos"/>
          <w:spacing w:val="2"/>
        </w:rPr>
        <w:br/>
        <w:t>С 2007 по 2008 г. – юрисконсульт ЧП «Проминь», г. Харьков;</w:t>
      </w:r>
      <w:r w:rsidRPr="0033427F">
        <w:rPr>
          <w:rFonts w:ascii="Golos" w:hAnsi="Golos"/>
          <w:spacing w:val="2"/>
        </w:rPr>
        <w:br/>
        <w:t>С 2008 по 2014 г. – начальник юридического отдела ООО «Бег», г. Алушта;</w:t>
      </w:r>
      <w:r w:rsidRPr="0033427F">
        <w:rPr>
          <w:rFonts w:ascii="Golos" w:hAnsi="Golos"/>
          <w:spacing w:val="2"/>
        </w:rPr>
        <w:br/>
        <w:t>С 2014 по февраль 2017 г. – заместитель председателя Алуштинского городского совета, председатель постоянной комиссии мандатной, по правовым и нормативным вопросам, развитию межнациональных отношений и работе с территориальным общественным самоуправлением Алуштинского городского совета Республики Крым первого созыва;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С 22 февраля 2017 г. - Глава муниципального образования городской округ Алушта — Председатель Алуштинского городского совета.</w:t>
      </w:r>
    </w:p>
    <w:p w:rsidR="0033427F" w:rsidRDefault="0033427F">
      <w:pPr>
        <w:spacing w:after="0" w:line="240" w:lineRule="auto"/>
        <w:rPr>
          <w:rStyle w:val="createupdatedatecomponent-data"/>
          <w:rFonts w:ascii="Golos UI" w:hAnsi="Golos UI"/>
          <w:spacing w:val="2"/>
          <w:szCs w:val="24"/>
        </w:rPr>
      </w:pPr>
      <w:r>
        <w:rPr>
          <w:rStyle w:val="createupdatedatecomponent-data"/>
          <w:rFonts w:ascii="Golos UI" w:hAnsi="Golos UI"/>
          <w:spacing w:val="2"/>
          <w:szCs w:val="24"/>
        </w:rPr>
        <w:br w:type="page"/>
      </w:r>
    </w:p>
    <w:p w:rsidR="00243221" w:rsidRPr="0033427F" w:rsidRDefault="0033427F" w:rsidP="0033427F">
      <w:pPr>
        <w:spacing w:after="0" w:line="240" w:lineRule="auto"/>
        <w:rPr>
          <w:szCs w:val="24"/>
        </w:rPr>
      </w:pPr>
      <w:r w:rsidRPr="0033427F">
        <w:rPr>
          <w:noProof/>
          <w:szCs w:val="24"/>
          <w:lang w:eastAsia="ru-RU"/>
        </w:rPr>
        <w:lastRenderedPageBreak/>
        <w:drawing>
          <wp:inline distT="0" distB="0" distL="0" distR="0" wp14:anchorId="1C671D88" wp14:editId="3ED5552E">
            <wp:extent cx="2318706" cy="2454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0673" cy="246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427F" w:rsidRPr="0033427F" w:rsidRDefault="0033427F" w:rsidP="0033427F">
      <w:pPr>
        <w:spacing w:after="0" w:line="240" w:lineRule="auto"/>
        <w:rPr>
          <w:rFonts w:ascii="Golos UI" w:hAnsi="Golos UI"/>
          <w:spacing w:val="2"/>
          <w:szCs w:val="24"/>
        </w:rPr>
      </w:pPr>
      <w:r w:rsidRPr="0033427F">
        <w:rPr>
          <w:rFonts w:ascii="Golos UI" w:hAnsi="Golos UI"/>
          <w:spacing w:val="2"/>
          <w:szCs w:val="24"/>
        </w:rPr>
        <w:t>Ищенко</w:t>
      </w:r>
      <w:r>
        <w:rPr>
          <w:rFonts w:asciiTheme="minorHAnsi" w:hAnsiTheme="minorHAnsi"/>
          <w:spacing w:val="2"/>
          <w:szCs w:val="24"/>
        </w:rPr>
        <w:t xml:space="preserve"> </w:t>
      </w:r>
      <w:r w:rsidRPr="0033427F">
        <w:rPr>
          <w:rFonts w:ascii="Golos UI" w:hAnsi="Golos UI"/>
          <w:spacing w:val="2"/>
          <w:szCs w:val="24"/>
        </w:rPr>
        <w:t>Инна Владимировна</w:t>
      </w:r>
    </w:p>
    <w:p w:rsidR="0033427F" w:rsidRPr="0033427F" w:rsidRDefault="0033427F" w:rsidP="0033427F">
      <w:pPr>
        <w:spacing w:after="0" w:line="240" w:lineRule="auto"/>
        <w:rPr>
          <w:rFonts w:ascii="Golos UI" w:hAnsi="Golos UI"/>
          <w:spacing w:val="2"/>
          <w:szCs w:val="24"/>
        </w:rPr>
      </w:pPr>
      <w:r w:rsidRPr="0033427F">
        <w:rPr>
          <w:rFonts w:ascii="Golos UI" w:hAnsi="Golos UI"/>
          <w:spacing w:val="2"/>
          <w:szCs w:val="24"/>
        </w:rPr>
        <w:t>Заместитель председателя Алуштинского городского совета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Родилась 28 сентября 1975 года рождения, в городе Житомире. 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В 2014 году окончила Национальный аэрокосмический университет им. Н.Е. Жуковского «Харьковский авиационный институт», по  специальности «Экология, сбалансированное природопользование», квалификация техника-эколога, техника-лаборанта. 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Style w:val="a4"/>
          <w:rFonts w:ascii="Golos" w:hAnsi="Golos"/>
          <w:spacing w:val="2"/>
        </w:rPr>
        <w:t>Трудовая деятельность:</w:t>
      </w:r>
    </w:p>
    <w:p w:rsidR="0033427F" w:rsidRPr="0033427F" w:rsidRDefault="0033427F" w:rsidP="0033427F">
      <w:pPr>
        <w:pStyle w:val="a3"/>
        <w:shd w:val="clear" w:color="auto" w:fill="FFFFFF"/>
        <w:spacing w:before="0" w:beforeAutospacing="0" w:after="0" w:afterAutospacing="0"/>
        <w:rPr>
          <w:rFonts w:ascii="Golos" w:hAnsi="Golos"/>
          <w:spacing w:val="2"/>
        </w:rPr>
      </w:pPr>
      <w:r w:rsidRPr="0033427F">
        <w:rPr>
          <w:rFonts w:ascii="Golos" w:hAnsi="Golos"/>
          <w:spacing w:val="2"/>
        </w:rPr>
        <w:t>С 1994 по 1995 воспитатель дошкольное учебное заведения №53</w:t>
      </w:r>
      <w:r w:rsidRPr="0033427F">
        <w:rPr>
          <w:rFonts w:ascii="Golos" w:hAnsi="Golos"/>
          <w:spacing w:val="2"/>
        </w:rPr>
        <w:br/>
        <w:t>С 1996 по 2000 АП «Салгир», инспектор отдела кадров</w:t>
      </w:r>
      <w:r w:rsidRPr="0033427F">
        <w:rPr>
          <w:rFonts w:ascii="Golos" w:hAnsi="Golos"/>
          <w:spacing w:val="2"/>
        </w:rPr>
        <w:br/>
        <w:t>С 2010 по 2011 ЧП фирма «Алиса», секретарь</w:t>
      </w:r>
      <w:r w:rsidRPr="0033427F">
        <w:rPr>
          <w:rFonts w:ascii="Golos" w:hAnsi="Golos"/>
          <w:spacing w:val="2"/>
        </w:rPr>
        <w:br/>
        <w:t>С 2011 по 2013 ЧП «Ищенко», администратор</w:t>
      </w:r>
      <w:r w:rsidRPr="0033427F">
        <w:rPr>
          <w:rFonts w:ascii="Golos" w:hAnsi="Golos"/>
          <w:spacing w:val="2"/>
        </w:rPr>
        <w:br/>
        <w:t>С 2015 по 2019 ООО «Благоустройство города», инженер по охране окружающей среды</w:t>
      </w:r>
      <w:r w:rsidRPr="0033427F">
        <w:rPr>
          <w:rFonts w:ascii="Golos" w:hAnsi="Golos"/>
          <w:spacing w:val="2"/>
        </w:rPr>
        <w:br/>
        <w:t>С 13.11.2019 по настоящее время заместитель председателя Алуштинского городского совета</w:t>
      </w:r>
    </w:p>
    <w:p w:rsidR="00E44A27" w:rsidRDefault="00E44A2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E44A27" w:rsidRDefault="00E44A27" w:rsidP="00E44A27">
      <w:pPr>
        <w:pStyle w:val="1"/>
        <w:shd w:val="clear" w:color="auto" w:fill="FFFFFF"/>
        <w:spacing w:before="0"/>
        <w:rPr>
          <w:spacing w:val="2"/>
          <w:sz w:val="48"/>
          <w:szCs w:val="48"/>
          <w:lang w:eastAsia="ru-RU"/>
        </w:rPr>
      </w:pPr>
      <w:r>
        <w:rPr>
          <w:spacing w:val="2"/>
        </w:rPr>
        <w:lastRenderedPageBreak/>
        <w:t>Отдел по обеспечению деятельности совета</w:t>
      </w:r>
    </w:p>
    <w:tbl>
      <w:tblPr>
        <w:tblW w:w="141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7"/>
        <w:gridCol w:w="7560"/>
      </w:tblGrid>
      <w:tr w:rsidR="00E44A27" w:rsidTr="00E44A27">
        <w:trPr>
          <w:trHeight w:val="210"/>
        </w:trPr>
        <w:tc>
          <w:tcPr>
            <w:tcW w:w="6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jc w:val="both"/>
              <w:rPr>
                <w:rFonts w:ascii="Golos" w:hAnsi="Golos"/>
                <w:color w:val="222733"/>
                <w:spacing w:val="2"/>
                <w:sz w:val="27"/>
                <w:szCs w:val="27"/>
                <w:lang w:eastAsia="ru-RU"/>
              </w:rPr>
            </w:pPr>
            <w:r>
              <w:rPr>
                <w:rFonts w:ascii="Golos" w:hAnsi="Golos"/>
                <w:color w:val="222733"/>
                <w:spacing w:val="2"/>
              </w:rPr>
              <w:t>Наименование должности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jc w:val="both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ФИО</w:t>
            </w:r>
          </w:p>
        </w:tc>
      </w:tr>
      <w:tr w:rsidR="00E44A27" w:rsidTr="00E44A27">
        <w:trPr>
          <w:trHeight w:val="432"/>
        </w:trPr>
        <w:tc>
          <w:tcPr>
            <w:tcW w:w="6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Начальник отдела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Комракова Елена Леонидовна</w:t>
            </w:r>
          </w:p>
        </w:tc>
      </w:tr>
      <w:tr w:rsidR="00E44A27" w:rsidTr="00E44A27">
        <w:trPr>
          <w:trHeight w:val="420"/>
        </w:trPr>
        <w:tc>
          <w:tcPr>
            <w:tcW w:w="6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Заместитель начальника отдела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Бадюк Елена Александровна</w:t>
            </w:r>
          </w:p>
        </w:tc>
      </w:tr>
      <w:tr w:rsidR="00E44A27" w:rsidTr="00E44A27">
        <w:trPr>
          <w:trHeight w:val="420"/>
        </w:trPr>
        <w:tc>
          <w:tcPr>
            <w:tcW w:w="6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Главный специалист</w:t>
            </w:r>
          </w:p>
        </w:tc>
        <w:tc>
          <w:tcPr>
            <w:tcW w:w="7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44A27" w:rsidRDefault="00E44A27">
            <w:pPr>
              <w:pStyle w:val="3"/>
              <w:spacing w:before="0"/>
              <w:rPr>
                <w:rFonts w:ascii="Golos" w:hAnsi="Golos"/>
                <w:color w:val="222733"/>
                <w:spacing w:val="2"/>
              </w:rPr>
            </w:pPr>
            <w:r>
              <w:rPr>
                <w:rFonts w:ascii="Golos" w:hAnsi="Golos"/>
                <w:color w:val="222733"/>
                <w:spacing w:val="2"/>
              </w:rPr>
              <w:t> </w:t>
            </w:r>
          </w:p>
        </w:tc>
      </w:tr>
    </w:tbl>
    <w:p w:rsidR="0033427F" w:rsidRPr="0033427F" w:rsidRDefault="0033427F" w:rsidP="0033427F">
      <w:pPr>
        <w:spacing w:after="0" w:line="240" w:lineRule="auto"/>
        <w:rPr>
          <w:szCs w:val="24"/>
        </w:rPr>
      </w:pPr>
      <w:bookmarkStart w:id="0" w:name="_GoBack"/>
      <w:bookmarkEnd w:id="0"/>
    </w:p>
    <w:sectPr w:rsidR="0033427F" w:rsidRPr="0033427F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olos UI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3427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4A2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2BA27-597A-44FF-98A5-107E73A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33427F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33427F"/>
    <w:rPr>
      <w:rFonts w:eastAsia="Times New Roman"/>
      <w:i/>
      <w:iCs/>
      <w:sz w:val="24"/>
      <w:szCs w:val="24"/>
    </w:rPr>
  </w:style>
  <w:style w:type="character" w:customStyle="1" w:styleId="createupdatedatecomponent-info">
    <w:name w:val="createupdatedatecomponent-info"/>
    <w:basedOn w:val="a0"/>
    <w:rsid w:val="0033427F"/>
  </w:style>
  <w:style w:type="character" w:customStyle="1" w:styleId="createupdatedatecomponent-data">
    <w:name w:val="createupdatedatecomponent-data"/>
    <w:basedOn w:val="a0"/>
    <w:rsid w:val="00334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0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58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63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5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6030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7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36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577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03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90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7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727863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12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01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18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99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8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2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75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56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54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9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95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296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6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21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49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9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37748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2024-10-07T05:14:00Z</dcterms:modified>
</cp:coreProperties>
</file>