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BB" w:rsidRPr="00FC4EBB" w:rsidRDefault="00FC4EB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C4EBB">
        <w:rPr>
          <w:rFonts w:ascii="Arial" w:hAnsi="Arial" w:cs="Arial"/>
          <w:sz w:val="24"/>
          <w:szCs w:val="24"/>
        </w:rPr>
        <w:t>Обобщенная информация</w:t>
      </w:r>
    </w:p>
    <w:p w:rsidR="00FC4EBB" w:rsidRPr="00FC4EBB" w:rsidRDefault="00FC4EB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C4EBB">
        <w:rPr>
          <w:rFonts w:ascii="Arial" w:hAnsi="Arial" w:cs="Arial"/>
          <w:sz w:val="24"/>
          <w:szCs w:val="24"/>
        </w:rPr>
        <w:t>об исполнении (ненадлежащем исполнении) лицами, замещающими</w:t>
      </w:r>
    </w:p>
    <w:p w:rsidR="00FC4EBB" w:rsidRDefault="00FC4EBB" w:rsidP="00FC4EB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C4EBB">
        <w:rPr>
          <w:rFonts w:ascii="Arial" w:hAnsi="Arial" w:cs="Arial"/>
          <w:sz w:val="24"/>
          <w:szCs w:val="24"/>
        </w:rPr>
        <w:t xml:space="preserve">муниципальные должности депутатов </w:t>
      </w:r>
      <w:r w:rsidRPr="00FC4EBB">
        <w:rPr>
          <w:rFonts w:ascii="Arial" w:hAnsi="Arial" w:cs="Arial"/>
          <w:b/>
          <w:sz w:val="24"/>
          <w:szCs w:val="24"/>
        </w:rPr>
        <w:t>Тюменской городской Думы</w:t>
      </w:r>
      <w:r w:rsidRPr="00FC4EBB">
        <w:rPr>
          <w:rFonts w:ascii="Arial" w:hAnsi="Arial" w:cs="Arial"/>
          <w:sz w:val="24"/>
          <w:szCs w:val="24"/>
        </w:rPr>
        <w:t>,</w:t>
      </w:r>
    </w:p>
    <w:p w:rsidR="00FC4EBB" w:rsidRPr="00FC4EBB" w:rsidRDefault="00FC4EB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C4EBB">
        <w:rPr>
          <w:rFonts w:ascii="Arial" w:hAnsi="Arial" w:cs="Arial"/>
          <w:sz w:val="24"/>
          <w:szCs w:val="24"/>
        </w:rPr>
        <w:t xml:space="preserve"> обязанности представить сведения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C4EBB">
        <w:rPr>
          <w:rFonts w:ascii="Arial" w:hAnsi="Arial" w:cs="Arial"/>
          <w:sz w:val="24"/>
          <w:szCs w:val="24"/>
        </w:rPr>
        <w:t>о доходах, расходах,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FC4EBB">
        <w:rPr>
          <w:rFonts w:ascii="Arial" w:hAnsi="Arial" w:cs="Arial"/>
          <w:sz w:val="24"/>
          <w:szCs w:val="24"/>
        </w:rPr>
        <w:t>имущественного характера</w:t>
      </w:r>
    </w:p>
    <w:p w:rsidR="00FC4EBB" w:rsidRPr="00FC4EBB" w:rsidRDefault="00FC4EB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C4EBB">
        <w:rPr>
          <w:rFonts w:ascii="Arial" w:hAnsi="Arial" w:cs="Arial"/>
          <w:sz w:val="24"/>
          <w:szCs w:val="24"/>
        </w:rPr>
        <w:t xml:space="preserve">за отчетный период (за </w:t>
      </w:r>
      <w:r>
        <w:rPr>
          <w:rFonts w:ascii="Arial" w:hAnsi="Arial" w:cs="Arial"/>
          <w:sz w:val="24"/>
          <w:szCs w:val="24"/>
        </w:rPr>
        <w:t>2023</w:t>
      </w:r>
      <w:r w:rsidRPr="00FC4EBB">
        <w:rPr>
          <w:rFonts w:ascii="Arial" w:hAnsi="Arial" w:cs="Arial"/>
          <w:sz w:val="24"/>
          <w:szCs w:val="24"/>
        </w:rPr>
        <w:t xml:space="preserve"> год)</w:t>
      </w:r>
    </w:p>
    <w:p w:rsidR="00FC4EBB" w:rsidRPr="00FC4EBB" w:rsidRDefault="00FC4E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096"/>
        <w:gridCol w:w="2438"/>
      </w:tblGrid>
      <w:tr w:rsidR="00FC4EBB" w:rsidRPr="00FC4EBB">
        <w:tc>
          <w:tcPr>
            <w:tcW w:w="510" w:type="dxa"/>
          </w:tcPr>
          <w:p w:rsidR="00FC4EBB" w:rsidRPr="00FC4EBB" w:rsidRDefault="00F053A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  <w:r w:rsidR="00FC4EBB" w:rsidRPr="00FC4EBB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6096" w:type="dxa"/>
          </w:tcPr>
          <w:p w:rsidR="00FC4EBB" w:rsidRPr="00FC4EBB" w:rsidRDefault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Категория информации</w:t>
            </w:r>
          </w:p>
        </w:tc>
        <w:tc>
          <w:tcPr>
            <w:tcW w:w="2438" w:type="dxa"/>
          </w:tcPr>
          <w:p w:rsidR="00FC4EBB" w:rsidRPr="00FC4EBB" w:rsidRDefault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</w:tr>
      <w:tr w:rsidR="00FC4EBB" w:rsidRPr="00FC4EBB">
        <w:tc>
          <w:tcPr>
            <w:tcW w:w="510" w:type="dxa"/>
          </w:tcPr>
          <w:p w:rsidR="00FC4EBB" w:rsidRPr="00FC4EBB" w:rsidRDefault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C4EBB" w:rsidRPr="00FC4EBB" w:rsidRDefault="00FC4EB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Информация о численности лиц, замещающих муниципальные должности депутатов представительного органа муниципального образования, осуществляющих свои полномочия на постоянной основе по состоянию на 31 декабря отчетного года</w:t>
            </w:r>
          </w:p>
        </w:tc>
        <w:tc>
          <w:tcPr>
            <w:tcW w:w="2438" w:type="dxa"/>
          </w:tcPr>
          <w:p w:rsid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EBB" w:rsidRP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C4EBB" w:rsidRPr="00FC4EBB">
        <w:tc>
          <w:tcPr>
            <w:tcW w:w="510" w:type="dxa"/>
          </w:tcPr>
          <w:p w:rsidR="00FC4EBB" w:rsidRPr="00FC4EBB" w:rsidRDefault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4EBB" w:rsidRPr="00FC4EBB" w:rsidRDefault="00FC4EB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Информация о численности лиц, замещающих муниципальные должности депутатов представительного органа муниципального образования, осуществляющих свои полномочия на постоянной основе, представивших в срок, установленный в соответствии с действующим законодательством, сведения о доходах, расходах, об имуществе и обязательствах имущественного характера</w:t>
            </w:r>
          </w:p>
        </w:tc>
        <w:tc>
          <w:tcPr>
            <w:tcW w:w="2438" w:type="dxa"/>
          </w:tcPr>
          <w:p w:rsid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EBB" w:rsidRP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C4EBB" w:rsidRPr="00FC4EBB">
        <w:tc>
          <w:tcPr>
            <w:tcW w:w="510" w:type="dxa"/>
          </w:tcPr>
          <w:p w:rsidR="00FC4EBB" w:rsidRPr="00FC4EBB" w:rsidRDefault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C4EBB" w:rsidRPr="00FC4EBB" w:rsidRDefault="00FC4EB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Информация о численности лиц, замещающих муниципальные должности депутатов представительного органа муниципального образования, осуществляющих свои полномочия на постоянной основе, не представивших в срок, установленный в соответствии с действующим законодательством, сведения о доходах, расходах, об имуществе и обязательствах имущественного характера</w:t>
            </w:r>
          </w:p>
        </w:tc>
        <w:tc>
          <w:tcPr>
            <w:tcW w:w="2438" w:type="dxa"/>
          </w:tcPr>
          <w:p w:rsid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EBB" w:rsidRP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4EBB" w:rsidRPr="00FC4EBB">
        <w:tc>
          <w:tcPr>
            <w:tcW w:w="510" w:type="dxa"/>
          </w:tcPr>
          <w:p w:rsidR="00FC4EBB" w:rsidRPr="00FC4EBB" w:rsidRDefault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C4EBB" w:rsidRPr="00FC4EBB" w:rsidRDefault="00FC4EB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Информация о численности лиц, замещающих муниципальные должности депутатов представительного органа муниципального образования, осуществляющих свои полномочия на непостоянной основе по состоянию на 31 декабря отчетного года</w:t>
            </w:r>
          </w:p>
        </w:tc>
        <w:tc>
          <w:tcPr>
            <w:tcW w:w="2438" w:type="dxa"/>
          </w:tcPr>
          <w:p w:rsid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EBB" w:rsidRP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FC4EBB" w:rsidRPr="00FC4EBB">
        <w:tc>
          <w:tcPr>
            <w:tcW w:w="510" w:type="dxa"/>
          </w:tcPr>
          <w:p w:rsidR="00FC4EBB" w:rsidRPr="00FC4EBB" w:rsidRDefault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C4EBB" w:rsidRPr="00FC4EBB" w:rsidRDefault="00FC4EBB" w:rsidP="00FC4EB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Информация о численности лиц, замещающих муниципальные должности депутатов представительного органа муниципального образования, осуществляющих свои полномочия на непостоянной основе</w:t>
            </w:r>
            <w:r w:rsidRPr="00FC4E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представивших в срок, установленный в соответствии с действующим законодательством, уведомления об отсутствии сделок, предусмотренных </w:t>
            </w:r>
            <w:hyperlink r:id="rId5">
              <w:r w:rsidRPr="00FC4EBB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частью 1 статьи 3</w:t>
              </w:r>
            </w:hyperlink>
            <w:r w:rsidRPr="00FC4E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Федерального закона от 3 декабря 2012 года                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  <w:r w:rsidRPr="00FC4EBB">
              <w:rPr>
                <w:rFonts w:ascii="Arial" w:hAnsi="Arial" w:cs="Arial"/>
                <w:sz w:val="24"/>
                <w:szCs w:val="24"/>
              </w:rPr>
              <w:t xml:space="preserve"> 230-ФЗ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FC4EBB">
              <w:rPr>
                <w:rFonts w:ascii="Arial" w:hAnsi="Arial" w:cs="Arial"/>
                <w:sz w:val="24"/>
                <w:szCs w:val="24"/>
              </w:rPr>
              <w:t>О контроле за соответствием расходов лиц, замещающих государственные д</w:t>
            </w:r>
            <w:r>
              <w:rPr>
                <w:rFonts w:ascii="Arial" w:hAnsi="Arial" w:cs="Arial"/>
                <w:sz w:val="24"/>
                <w:szCs w:val="24"/>
              </w:rPr>
              <w:t>олжности, и иных лиц их доходам»</w:t>
            </w:r>
            <w:r w:rsidRPr="00FC4EBB">
              <w:rPr>
                <w:rFonts w:ascii="Arial" w:hAnsi="Arial" w:cs="Arial"/>
                <w:sz w:val="24"/>
                <w:szCs w:val="24"/>
              </w:rPr>
              <w:t xml:space="preserve">, в отчетном </w:t>
            </w:r>
            <w:proofErr w:type="gramStart"/>
            <w:r w:rsidRPr="00FC4EBB">
              <w:rPr>
                <w:rFonts w:ascii="Arial" w:hAnsi="Arial" w:cs="Arial"/>
                <w:sz w:val="24"/>
                <w:szCs w:val="24"/>
              </w:rPr>
              <w:t>периоде</w:t>
            </w:r>
            <w:proofErr w:type="gramEnd"/>
          </w:p>
        </w:tc>
        <w:tc>
          <w:tcPr>
            <w:tcW w:w="2438" w:type="dxa"/>
          </w:tcPr>
          <w:p w:rsid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EBB" w:rsidRP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FC4EBB" w:rsidRPr="00FC4EBB">
        <w:tc>
          <w:tcPr>
            <w:tcW w:w="510" w:type="dxa"/>
          </w:tcPr>
          <w:p w:rsidR="00FC4EBB" w:rsidRPr="00FC4EBB" w:rsidRDefault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6096" w:type="dxa"/>
          </w:tcPr>
          <w:p w:rsidR="00FC4EBB" w:rsidRPr="00FC4EBB" w:rsidRDefault="00FC4EBB" w:rsidP="00FC4EB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4EBB">
              <w:rPr>
                <w:rFonts w:ascii="Arial" w:hAnsi="Arial" w:cs="Arial"/>
                <w:sz w:val="24"/>
                <w:szCs w:val="24"/>
              </w:rPr>
              <w:t xml:space="preserve">Информация о численности лиц, замещающих муниципальные должности депутатов представительного органа муниципального образования, осуществляющих свои полномочия на непостоянной основе, не представивших в срок, установленный в соответствии с действующим законодательством, </w:t>
            </w:r>
            <w:r w:rsidRPr="00FC4E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уведомления об отсутствии сделок, предусмотренных </w:t>
            </w:r>
            <w:hyperlink r:id="rId6">
              <w:r w:rsidRPr="00FC4EBB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частью 1 статьи 3</w:t>
              </w:r>
            </w:hyperlink>
            <w:r w:rsidRPr="00FC4E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Федерального закона от 3 декабря </w:t>
            </w:r>
            <w:r>
              <w:rPr>
                <w:rFonts w:ascii="Arial" w:hAnsi="Arial" w:cs="Arial"/>
                <w:sz w:val="24"/>
                <w:szCs w:val="24"/>
              </w:rPr>
              <w:t>2012 года № 230-ФЗ «</w:t>
            </w:r>
            <w:r w:rsidRPr="00FC4EBB">
              <w:rPr>
                <w:rFonts w:ascii="Arial" w:hAnsi="Arial" w:cs="Arial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 доходам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FC4EBB">
              <w:rPr>
                <w:rFonts w:ascii="Arial" w:hAnsi="Arial" w:cs="Arial"/>
                <w:sz w:val="24"/>
                <w:szCs w:val="24"/>
              </w:rPr>
              <w:t>, в</w:t>
            </w:r>
            <w:proofErr w:type="gramEnd"/>
            <w:r w:rsidRPr="00FC4EBB">
              <w:rPr>
                <w:rFonts w:ascii="Arial" w:hAnsi="Arial" w:cs="Arial"/>
                <w:sz w:val="24"/>
                <w:szCs w:val="24"/>
              </w:rPr>
              <w:t xml:space="preserve"> отчетном </w:t>
            </w:r>
            <w:proofErr w:type="gramStart"/>
            <w:r w:rsidRPr="00FC4EBB">
              <w:rPr>
                <w:rFonts w:ascii="Arial" w:hAnsi="Arial" w:cs="Arial"/>
                <w:sz w:val="24"/>
                <w:szCs w:val="24"/>
              </w:rPr>
              <w:t>периоде</w:t>
            </w:r>
            <w:proofErr w:type="gramEnd"/>
          </w:p>
        </w:tc>
        <w:tc>
          <w:tcPr>
            <w:tcW w:w="2438" w:type="dxa"/>
          </w:tcPr>
          <w:p w:rsid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EBB" w:rsidRP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4EBB" w:rsidRPr="00FC4EBB">
        <w:tc>
          <w:tcPr>
            <w:tcW w:w="510" w:type="dxa"/>
          </w:tcPr>
          <w:p w:rsidR="00FC4EBB" w:rsidRPr="00FC4EBB" w:rsidRDefault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FC4EBB" w:rsidRPr="00FC4EBB" w:rsidRDefault="00FC4EB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4EBB">
              <w:rPr>
                <w:rFonts w:ascii="Arial" w:hAnsi="Arial" w:cs="Arial"/>
                <w:sz w:val="24"/>
                <w:szCs w:val="24"/>
              </w:rPr>
              <w:t xml:space="preserve">Информация о численности лиц, замещающих муниципальные должности депутатов представительного органа муниципального образования, осуществляющих свои полномочия на непостоянной основе, представивших в срок, установленный в соответствии с действующим законодательством, </w:t>
            </w:r>
            <w:r w:rsidRPr="00FC4E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в случаях, установленных </w:t>
            </w:r>
            <w:hyperlink r:id="rId7">
              <w:r w:rsidRPr="00FC4EBB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частью 1 статьи 3</w:t>
              </w:r>
            </w:hyperlink>
            <w:r w:rsidRPr="00FC4E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Федерального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закона от 3 декабря 2012 года № 230-ФЗ «</w:t>
            </w:r>
            <w:r w:rsidRPr="00FC4E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 контроле за соответствием расходов лиц, замещающих </w:t>
            </w:r>
            <w:r w:rsidRPr="00FC4EBB">
              <w:rPr>
                <w:rFonts w:ascii="Arial" w:hAnsi="Arial" w:cs="Arial"/>
                <w:sz w:val="24"/>
                <w:szCs w:val="24"/>
              </w:rPr>
              <w:t>государственные</w:t>
            </w:r>
            <w:proofErr w:type="gramEnd"/>
            <w:r w:rsidRPr="00FC4EBB">
              <w:rPr>
                <w:rFonts w:ascii="Arial" w:hAnsi="Arial" w:cs="Arial"/>
                <w:sz w:val="24"/>
                <w:szCs w:val="24"/>
              </w:rPr>
              <w:t xml:space="preserve"> должности, и</w:t>
            </w:r>
            <w:r>
              <w:rPr>
                <w:rFonts w:ascii="Arial" w:hAnsi="Arial" w:cs="Arial"/>
                <w:sz w:val="24"/>
                <w:szCs w:val="24"/>
              </w:rPr>
              <w:t xml:space="preserve"> иных лиц их доходам»</w:t>
            </w:r>
          </w:p>
        </w:tc>
        <w:tc>
          <w:tcPr>
            <w:tcW w:w="2438" w:type="dxa"/>
          </w:tcPr>
          <w:p w:rsid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EBB" w:rsidRP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C4EBB" w:rsidRPr="00FC4EBB">
        <w:tc>
          <w:tcPr>
            <w:tcW w:w="510" w:type="dxa"/>
          </w:tcPr>
          <w:p w:rsidR="00FC4EBB" w:rsidRPr="00FC4EBB" w:rsidRDefault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EB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FC4EBB" w:rsidRPr="00FC4EBB" w:rsidRDefault="00FC4EBB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4EBB">
              <w:rPr>
                <w:rFonts w:ascii="Arial" w:hAnsi="Arial" w:cs="Arial"/>
                <w:sz w:val="24"/>
                <w:szCs w:val="24"/>
              </w:rPr>
              <w:t xml:space="preserve">Информация о численности лиц, замещающих муниципальные должности депутатов представительного органа муниципального образования, осуществляющих </w:t>
            </w:r>
            <w:r w:rsidRPr="00FC4E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свои полномочия на непостоянной основе, не представивших в срок, установленный в соответствии с действующим законодательством, сведения о доходах, расходах, об имуществе и обязательствах имущественного характера в случаях, установленных </w:t>
            </w:r>
            <w:hyperlink r:id="rId8">
              <w:r w:rsidRPr="00FC4EBB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частью 1 статьи 3</w:t>
              </w:r>
            </w:hyperlink>
            <w:r w:rsidRPr="00FC4E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Федерального закона от 3 дек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абря 2012 года № 230-ФЗ «</w:t>
            </w:r>
            <w:r w:rsidRPr="00FC4EBB">
              <w:rPr>
                <w:rFonts w:ascii="Arial" w:hAnsi="Arial" w:cs="Arial"/>
                <w:color w:val="000000" w:themeColor="text1"/>
                <w:sz w:val="24"/>
                <w:szCs w:val="24"/>
              </w:rPr>
              <w:t>О контроле за соответствием расходов лиц, замещающих</w:t>
            </w:r>
            <w:proofErr w:type="gramEnd"/>
            <w:r w:rsidRPr="00FC4EB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государственные </w:t>
            </w:r>
            <w:r w:rsidRPr="00FC4EBB"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олжности, и иных лиц их доходам»</w:t>
            </w:r>
            <w:r w:rsidRPr="00FC4EB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4EBB" w:rsidRPr="00FC4EBB" w:rsidRDefault="00FC4EBB" w:rsidP="00FC4E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C4EBB" w:rsidRPr="00FC4EBB" w:rsidRDefault="00FC4E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FC4EBB" w:rsidRPr="00FC4EBB" w:rsidSect="00F9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BB"/>
    <w:rsid w:val="006C5D6D"/>
    <w:rsid w:val="00F053AD"/>
    <w:rsid w:val="00FC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E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E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5&amp;dst=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435&amp;dst=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35&amp;dst=60" TargetMode="External"/><Relationship Id="rId5" Type="http://schemas.openxmlformats.org/officeDocument/2006/relationships/hyperlink" Target="https://login.consultant.ru/link/?req=doc&amp;base=LAW&amp;n=442435&amp;dst=6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Шуталева Анастасия Геннадьевна</dc:creator>
  <cp:lastModifiedBy>Шуталева Анастасия Геннадьевна</cp:lastModifiedBy>
  <cp:revision>2</cp:revision>
  <dcterms:created xsi:type="dcterms:W3CDTF">2024-04-26T13:17:00Z</dcterms:created>
  <dcterms:modified xsi:type="dcterms:W3CDTF">2024-04-26T13:24:00Z</dcterms:modified>
</cp:coreProperties>
</file>