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3" w:rsidRDefault="00A650E3" w:rsidP="00710A0D">
      <w:pPr>
        <w:pStyle w:val="1"/>
        <w:spacing w:before="0" w:line="240" w:lineRule="auto"/>
        <w:rPr>
          <w:rFonts w:ascii="Tahoma" w:hAnsi="Tahoma" w:cs="Tahoma"/>
          <w:caps/>
          <w:color w:val="342E2F"/>
          <w:sz w:val="30"/>
          <w:szCs w:val="30"/>
          <w:lang w:eastAsia="ru-RU"/>
        </w:rPr>
      </w:pPr>
      <w:r>
        <w:rPr>
          <w:rFonts w:ascii="Tahoma" w:hAnsi="Tahoma" w:cs="Tahoma"/>
          <w:caps/>
          <w:color w:val="342E2F"/>
          <w:sz w:val="30"/>
          <w:szCs w:val="30"/>
        </w:rPr>
        <w:t>РУКОВОДСТВО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9995"/>
      </w:tblGrid>
      <w:tr w:rsidR="00A650E3" w:rsidTr="00710A0D">
        <w:tc>
          <w:tcPr>
            <w:tcW w:w="4311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  <w:szCs w:val="24"/>
              </w:rPr>
            </w:pPr>
            <w:r>
              <w:rPr>
                <w:noProof/>
                <w:color w:val="1D85B3"/>
                <w:lang w:eastAsia="ru-RU"/>
              </w:rPr>
              <w:drawing>
                <wp:inline distT="0" distB="0" distL="0" distR="0">
                  <wp:extent cx="1140460" cy="754380"/>
                  <wp:effectExtent l="0" t="0" r="0" b="0"/>
                  <wp:docPr id="6" name="Рисунок 6" descr="Сагаан-оол Карим Байлак - оолович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гаан-оол Карим Байлак - оолович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</w:pPr>
            <w:r w:rsidRPr="00A650E3"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  <w:t>Сагаан-оол Карим Байлак - оолович</w: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  <w:szCs w:val="24"/>
              </w:rPr>
            </w:pPr>
            <w:r>
              <w:rPr>
                <w:b/>
                <w:bCs/>
                <w:color w:val="151515"/>
              </w:rPr>
              <w:t>Мэр города Кызыла</w:t>
            </w:r>
          </w:p>
        </w:tc>
      </w:tr>
      <w:tr w:rsidR="00A650E3" w:rsidTr="00A650E3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color w:val="151515"/>
              </w:rPr>
              <w:pict>
                <v:rect id="_x0000_i1026" style="width:805.2pt;height:.75pt" o:hrpct="0" o:hralign="center" o:hrstd="t" o:hrnoshade="t" o:hr="t" fillcolor="#a0a0a0" stroked="f"/>
              </w:pic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710A0D">
        <w:tc>
          <w:tcPr>
            <w:tcW w:w="4311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noProof/>
                <w:color w:val="1D85B3"/>
                <w:lang w:eastAsia="ru-RU"/>
              </w:rPr>
              <w:drawing>
                <wp:inline distT="0" distB="0" distL="0" distR="0">
                  <wp:extent cx="1140460" cy="1140460"/>
                  <wp:effectExtent l="0" t="0" r="0" b="0"/>
                  <wp:docPr id="5" name="Рисунок 5" descr="Оруспай Эрес-оол Ховалыго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руспай Эрес-оол Ховалыго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</w:pPr>
            <w:r w:rsidRPr="00A650E3"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  <w:t>Оруспай Эрес-оол Ховалыгович</w:t>
            </w:r>
          </w:p>
          <w:p w:rsidR="00710A0D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b/>
                <w:bCs/>
                <w:color w:val="151515"/>
              </w:rPr>
              <w:t>Заместитель мэра по строительству</w:t>
            </w:r>
            <w:r w:rsidR="00710A0D">
              <w:rPr>
                <w:color w:val="151515"/>
              </w:rPr>
              <w:br/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A650E3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color w:val="151515"/>
              </w:rPr>
              <w:pict>
                <v:rect id="_x0000_i1029" style="width:805.2pt;height:.75pt" o:hrpct="0" o:hralign="center" o:hrstd="t" o:hrnoshade="t" o:hr="t" fillcolor="#a0a0a0" stroked="f"/>
              </w:pic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710A0D">
        <w:tc>
          <w:tcPr>
            <w:tcW w:w="4311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noProof/>
                <w:color w:val="1D85B3"/>
                <w:lang w:eastAsia="ru-RU"/>
              </w:rPr>
              <w:drawing>
                <wp:inline distT="0" distB="0" distL="0" distR="0">
                  <wp:extent cx="1140460" cy="1056005"/>
                  <wp:effectExtent l="0" t="0" r="0" b="0"/>
                  <wp:docPr id="4" name="Рисунок 4" descr="Даржай Екатерина Солаан-оол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аржай Екатерина Солаан-оол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</w:pPr>
            <w:r w:rsidRPr="00A650E3"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  <w:t>Даржай Екатерина Солаан-ооловна</w: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  <w:szCs w:val="24"/>
              </w:rPr>
            </w:pPr>
            <w:r>
              <w:rPr>
                <w:b/>
                <w:bCs/>
                <w:color w:val="151515"/>
              </w:rPr>
              <w:t>Первый заместитель мэра по экономике и финансам</w:t>
            </w:r>
            <w:r>
              <w:rPr>
                <w:color w:val="151515"/>
              </w:rPr>
              <w:br/>
            </w:r>
          </w:p>
        </w:tc>
      </w:tr>
      <w:tr w:rsidR="00A650E3" w:rsidTr="00A650E3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color w:val="151515"/>
              </w:rPr>
              <w:pict>
                <v:rect id="_x0000_i1031" style="width:805.2pt;height:.75pt" o:hrpct="0" o:hralign="center" o:hrstd="t" o:hrnoshade="t" o:hr="t" fillcolor="#a0a0a0" stroked="f"/>
              </w:pic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710A0D">
        <w:tc>
          <w:tcPr>
            <w:tcW w:w="4311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noProof/>
                <w:color w:val="1D85B3"/>
                <w:lang w:eastAsia="ru-RU"/>
              </w:rPr>
              <w:drawing>
                <wp:inline distT="0" distB="0" distL="0" distR="0">
                  <wp:extent cx="1140460" cy="754380"/>
                  <wp:effectExtent l="0" t="0" r="0" b="0"/>
                  <wp:docPr id="3" name="Рисунок 3" descr="Черноусов Александр Николаевич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Черноусов Александр Николаевич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</w:pPr>
            <w:r w:rsidRPr="00A650E3"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  <w:t>Черноусов Александр Николаевич</w:t>
            </w:r>
          </w:p>
          <w:p w:rsidR="00A650E3" w:rsidRPr="00710A0D" w:rsidRDefault="00A650E3" w:rsidP="00710A0D">
            <w:pPr>
              <w:spacing w:after="0" w:line="240" w:lineRule="auto"/>
              <w:rPr>
                <w:rFonts w:ascii="Tahoma" w:hAnsi="Tahoma" w:cs="Tahoma"/>
                <w:color w:val="444444"/>
                <w:sz w:val="20"/>
                <w:szCs w:val="20"/>
              </w:rPr>
            </w:pPr>
            <w:r>
              <w:rPr>
                <w:b/>
                <w:bCs/>
                <w:color w:val="151515"/>
              </w:rPr>
              <w:t>Первый заместитель по жизнеобеспечению</w:t>
            </w:r>
          </w:p>
        </w:tc>
      </w:tr>
      <w:tr w:rsidR="00A650E3" w:rsidTr="00A650E3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color w:val="151515"/>
              </w:rPr>
              <w:pict>
                <v:rect id="_x0000_i1034" style="width:805.2pt;height:.75pt" o:hrpct="0" o:hralign="center" o:hrstd="t" o:hrnoshade="t" o:hr="t" fillcolor="#a0a0a0" stroked="f"/>
              </w:pic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710A0D">
        <w:tc>
          <w:tcPr>
            <w:tcW w:w="4311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noProof/>
                <w:color w:val="1D85B3"/>
                <w:lang w:eastAsia="ru-RU"/>
              </w:rPr>
              <w:lastRenderedPageBreak/>
              <w:drawing>
                <wp:inline distT="0" distB="0" distL="0" distR="0">
                  <wp:extent cx="1140460" cy="1017905"/>
                  <wp:effectExtent l="0" t="0" r="0" b="0"/>
                  <wp:docPr id="2" name="Рисунок 2" descr="Могедир Монге-Назын Бичелдейович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огедир Монге-Назын Бичелдейович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</w:pPr>
            <w:r w:rsidRPr="00A650E3"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  <w:t>Могедир Монге-Назын Бичелдейович</w:t>
            </w:r>
          </w:p>
          <w:p w:rsidR="00710A0D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b/>
                <w:bCs/>
                <w:color w:val="151515"/>
              </w:rPr>
              <w:t>Заместитель мэра по правовым вопросам и профилактике правонарушений</w:t>
            </w:r>
            <w:r w:rsidR="00710A0D">
              <w:rPr>
                <w:color w:val="151515"/>
              </w:rPr>
              <w:br/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A650E3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color w:val="151515"/>
              </w:rPr>
              <w:pict>
                <v:rect id="_x0000_i1037" style="width:805.2pt;height:.75pt" o:hrpct="0" o:hralign="center" o:hrstd="t" o:hrnoshade="t" o:hr="t" fillcolor="#a0a0a0" stroked="f"/>
              </w:pic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</w:p>
        </w:tc>
      </w:tr>
      <w:tr w:rsidR="00A650E3" w:rsidTr="00710A0D">
        <w:tc>
          <w:tcPr>
            <w:tcW w:w="4311" w:type="dxa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spacing w:after="0" w:line="240" w:lineRule="auto"/>
              <w:rPr>
                <w:color w:val="151515"/>
              </w:rPr>
            </w:pPr>
            <w:r>
              <w:rPr>
                <w:noProof/>
                <w:color w:val="1D85B3"/>
                <w:lang w:eastAsia="ru-RU"/>
              </w:rPr>
              <w:drawing>
                <wp:inline distT="0" distB="0" distL="0" distR="0">
                  <wp:extent cx="1140460" cy="1414145"/>
                  <wp:effectExtent l="0" t="0" r="0" b="0"/>
                  <wp:docPr id="1" name="Рисунок 1" descr="Попугалова Наталья Ильинич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опугалова Наталья Ильинич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650E3" w:rsidRDefault="00A650E3" w:rsidP="00710A0D">
            <w:pPr>
              <w:pStyle w:val="2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</w:pPr>
            <w:r w:rsidRPr="00A650E3">
              <w:rPr>
                <w:rFonts w:ascii="Georgia" w:hAnsi="Georgia"/>
                <w:b w:val="0"/>
                <w:bCs w:val="0"/>
                <w:color w:val="333333"/>
                <w:sz w:val="30"/>
                <w:szCs w:val="30"/>
              </w:rPr>
              <w:t>Попугалова Наталья Ильинична</w:t>
            </w:r>
          </w:p>
          <w:p w:rsidR="00A650E3" w:rsidRDefault="00A650E3" w:rsidP="00710A0D">
            <w:pPr>
              <w:spacing w:after="0" w:line="240" w:lineRule="auto"/>
              <w:rPr>
                <w:color w:val="151515"/>
                <w:szCs w:val="24"/>
              </w:rPr>
            </w:pPr>
            <w:r>
              <w:rPr>
                <w:b/>
                <w:bCs/>
                <w:color w:val="151515"/>
              </w:rPr>
              <w:t>Заместитель мэра по социальным вопросам</w:t>
            </w:r>
          </w:p>
        </w:tc>
      </w:tr>
    </w:tbl>
    <w:p w:rsidR="00D56106" w:rsidRDefault="00D56106" w:rsidP="00710A0D">
      <w:pPr>
        <w:spacing w:after="0" w:line="240" w:lineRule="auto"/>
      </w:pPr>
    </w:p>
    <w:p w:rsidR="00D56106" w:rsidRDefault="00D56106" w:rsidP="00D56106">
      <w:r>
        <w:br w:type="page"/>
      </w:r>
    </w:p>
    <w:p w:rsidR="00D56106" w:rsidRDefault="00D56106" w:rsidP="00D56106">
      <w:pPr>
        <w:pStyle w:val="1"/>
        <w:spacing w:before="0" w:after="225"/>
        <w:rPr>
          <w:rFonts w:ascii="Tahoma" w:hAnsi="Tahoma" w:cs="Tahoma"/>
          <w:caps/>
          <w:color w:val="342E2F"/>
          <w:sz w:val="30"/>
          <w:szCs w:val="30"/>
          <w:lang w:eastAsia="ru-RU"/>
        </w:rPr>
      </w:pPr>
      <w:r>
        <w:rPr>
          <w:rFonts w:ascii="Tahoma" w:hAnsi="Tahoma" w:cs="Tahoma"/>
          <w:caps/>
          <w:color w:val="342E2F"/>
          <w:sz w:val="30"/>
          <w:szCs w:val="30"/>
        </w:rPr>
        <w:lastRenderedPageBreak/>
        <w:t>СТРУКТУРА МЭРИИ Г.КЫЗЫЛА</w:t>
      </w:r>
    </w:p>
    <w:p w:rsidR="00D56106" w:rsidRDefault="00D56106" w:rsidP="00D56106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7861954" cy="5863783"/>
            <wp:effectExtent l="0" t="0" r="0" b="0"/>
            <wp:docPr id="7" name="Рисунок 7" descr="Структура мэрии города Кызыла __ на сай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Структура мэрии города Кызыла __ на сайт (1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949" cy="588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710A0D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D2D"/>
    <w:multiLevelType w:val="multilevel"/>
    <w:tmpl w:val="E00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0A0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50E3"/>
    <w:rsid w:val="00BE110E"/>
    <w:rsid w:val="00C76735"/>
    <w:rsid w:val="00D561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2D38"/>
  <w15:docId w15:val="{FC920330-B7B5-4621-8DDD-603566B1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83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7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1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2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kyzyl.ru/officials/?ELEMENT_ID=1341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yzyl.ru/officials/?ELEMENT_ID=15636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kyzyl.ru/officials/?ELEMENT_ID=13093" TargetMode="External"/><Relationship Id="rId5" Type="http://schemas.openxmlformats.org/officeDocument/2006/relationships/hyperlink" Target="https://mkyzyl.ru/officials/?ELEMENT_ID=13092" TargetMode="External"/><Relationship Id="rId15" Type="http://schemas.openxmlformats.org/officeDocument/2006/relationships/hyperlink" Target="https://mkyzyl.ru/officials/?ELEMENT_ID=9265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kyzyl.ru/officials/?ELEMENT_ID=1846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2024-07-18T05:07:00Z</dcterms:modified>
</cp:coreProperties>
</file>