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AF" w:rsidRDefault="00AF7441" w:rsidP="005D1229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 w:rsidRPr="00AF7441">
        <w:rPr>
          <w:sz w:val="28"/>
          <w:szCs w:val="28"/>
        </w:rPr>
        <w:t xml:space="preserve">В соответствии с </w:t>
      </w:r>
      <w:r w:rsidR="00FF4EB7">
        <w:rPr>
          <w:sz w:val="28"/>
          <w:szCs w:val="28"/>
        </w:rPr>
        <w:t xml:space="preserve">требованиями </w:t>
      </w:r>
      <w:r w:rsidR="00CD6FAF" w:rsidRPr="00AF7441">
        <w:rPr>
          <w:sz w:val="28"/>
          <w:szCs w:val="28"/>
        </w:rPr>
        <w:t>Указ</w:t>
      </w:r>
      <w:r w:rsidR="009A6104">
        <w:rPr>
          <w:sz w:val="28"/>
          <w:szCs w:val="28"/>
        </w:rPr>
        <w:t>а</w:t>
      </w:r>
      <w:r w:rsidR="00CD6FAF" w:rsidRPr="00AF7441">
        <w:rPr>
          <w:sz w:val="28"/>
          <w:szCs w:val="28"/>
        </w:rPr>
        <w:t xml:space="preserve"> Президента Российской Федерации от 08.07.2013 № № 613 «Вопросы противодействия коррупции»</w:t>
      </w:r>
      <w:r w:rsidR="00CD6FAF">
        <w:rPr>
          <w:sz w:val="28"/>
          <w:szCs w:val="28"/>
        </w:rPr>
        <w:t>, руководствуясь требованиями Федерального закона от 06.02.2023 № 12-ФЗ «О внесении изменений в Федеральный закон «Об общих принципах организации публичной власти в субъектах Российской Федерации» по итогам декларационной кампании</w:t>
      </w:r>
      <w:r w:rsidR="00CD6FAF" w:rsidRPr="0051758C">
        <w:rPr>
          <w:sz w:val="28"/>
          <w:szCs w:val="28"/>
        </w:rPr>
        <w:t xml:space="preserve"> по представлению сведений о доходах, расходах, об имуществе и обязательствах имущественного характера </w:t>
      </w:r>
      <w:r w:rsidR="00CD6FAF">
        <w:rPr>
          <w:sz w:val="28"/>
          <w:szCs w:val="28"/>
        </w:rPr>
        <w:t>за 202</w:t>
      </w:r>
      <w:r w:rsidR="005D1229">
        <w:rPr>
          <w:sz w:val="28"/>
          <w:szCs w:val="28"/>
        </w:rPr>
        <w:t>3</w:t>
      </w:r>
      <w:r w:rsidR="00CD6FAF">
        <w:rPr>
          <w:sz w:val="28"/>
          <w:szCs w:val="28"/>
        </w:rPr>
        <w:t xml:space="preserve"> год Хурал представителей </w:t>
      </w:r>
      <w:r w:rsidR="002C5A83">
        <w:rPr>
          <w:sz w:val="28"/>
          <w:szCs w:val="28"/>
        </w:rPr>
        <w:t>города Кызыла</w:t>
      </w:r>
      <w:r w:rsidR="00CD6FAF">
        <w:rPr>
          <w:sz w:val="28"/>
          <w:szCs w:val="28"/>
        </w:rPr>
        <w:t xml:space="preserve"> сообщает следующее. </w:t>
      </w:r>
    </w:p>
    <w:p w:rsidR="009A6104" w:rsidRDefault="009A6104" w:rsidP="005D1229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требований Федерального закона от 06.10.2003 № 131-ФЗ «Об общих принципах организации местного самоуправления в Российской Федерации», Устава </w:t>
      </w:r>
      <w:r w:rsidR="00B31D75">
        <w:rPr>
          <w:sz w:val="28"/>
          <w:szCs w:val="28"/>
        </w:rPr>
        <w:t>городского округа «Город Кызыл Республики Тыва»</w:t>
      </w:r>
      <w:r>
        <w:rPr>
          <w:sz w:val="28"/>
          <w:szCs w:val="28"/>
        </w:rPr>
        <w:t>, численность лиц, замещающих муниципаль</w:t>
      </w:r>
      <w:r w:rsidR="002C5A83">
        <w:rPr>
          <w:sz w:val="28"/>
          <w:szCs w:val="28"/>
        </w:rPr>
        <w:t>ные</w:t>
      </w:r>
      <w:r>
        <w:rPr>
          <w:sz w:val="28"/>
          <w:szCs w:val="28"/>
        </w:rPr>
        <w:t xml:space="preserve"> должности в </w:t>
      </w:r>
      <w:r w:rsidR="002C5A83">
        <w:rPr>
          <w:sz w:val="28"/>
          <w:szCs w:val="28"/>
        </w:rPr>
        <w:t>Хурале представителей города Кызыла составляет 26</w:t>
      </w:r>
      <w:r>
        <w:rPr>
          <w:sz w:val="28"/>
          <w:szCs w:val="28"/>
        </w:rPr>
        <w:t xml:space="preserve"> единиц.</w:t>
      </w:r>
      <w:r w:rsidR="00CB3A27">
        <w:rPr>
          <w:sz w:val="28"/>
          <w:szCs w:val="28"/>
        </w:rPr>
        <w:t xml:space="preserve"> </w:t>
      </w:r>
      <w:r>
        <w:rPr>
          <w:sz w:val="28"/>
          <w:szCs w:val="28"/>
        </w:rPr>
        <w:t>Из них полномочия на по</w:t>
      </w:r>
      <w:r w:rsidR="002C5A83">
        <w:rPr>
          <w:sz w:val="28"/>
          <w:szCs w:val="28"/>
        </w:rPr>
        <w:t xml:space="preserve">стоянной основе осуществляют </w:t>
      </w:r>
      <w:r w:rsidR="005D1229">
        <w:rPr>
          <w:sz w:val="28"/>
          <w:szCs w:val="28"/>
        </w:rPr>
        <w:t>3</w:t>
      </w:r>
      <w:r>
        <w:rPr>
          <w:sz w:val="28"/>
          <w:szCs w:val="28"/>
        </w:rPr>
        <w:t xml:space="preserve"> депутат</w:t>
      </w:r>
      <w:r w:rsidR="00B31D75">
        <w:rPr>
          <w:sz w:val="28"/>
          <w:szCs w:val="28"/>
        </w:rPr>
        <w:t>а, на непостоянной основе 2</w:t>
      </w:r>
      <w:r w:rsidR="005D1229">
        <w:rPr>
          <w:sz w:val="28"/>
          <w:szCs w:val="28"/>
        </w:rPr>
        <w:t>3</w:t>
      </w:r>
      <w:r w:rsidR="00CB3A27">
        <w:rPr>
          <w:sz w:val="28"/>
          <w:szCs w:val="28"/>
        </w:rPr>
        <w:t>, численность «в</w:t>
      </w:r>
      <w:r w:rsidR="00B31D75">
        <w:rPr>
          <w:sz w:val="28"/>
          <w:szCs w:val="28"/>
        </w:rPr>
        <w:t>акантных» мандатов составила 0</w:t>
      </w:r>
      <w:r w:rsidR="00CB3A27">
        <w:rPr>
          <w:sz w:val="28"/>
          <w:szCs w:val="28"/>
        </w:rPr>
        <w:t xml:space="preserve"> единиц. </w:t>
      </w:r>
    </w:p>
    <w:p w:rsidR="00CB3A27" w:rsidRDefault="009A6104" w:rsidP="005D1229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вступлением в силу Федерального закона от 06.02.2023 № 12-ФЗ и внесением изменений в отдельные законодательные акты Российской Федерации</w:t>
      </w:r>
      <w:r w:rsidR="00CB3A27">
        <w:rPr>
          <w:sz w:val="28"/>
          <w:szCs w:val="28"/>
        </w:rPr>
        <w:t>,</w:t>
      </w:r>
      <w:r>
        <w:rPr>
          <w:sz w:val="28"/>
          <w:szCs w:val="28"/>
        </w:rPr>
        <w:t xml:space="preserve"> сведения о доходах в форме справки БК, утвержденной Указом Президента Российской Федерации от 23.06.2014 № 460</w:t>
      </w:r>
      <w:r w:rsidR="00B31D75">
        <w:rPr>
          <w:sz w:val="28"/>
          <w:szCs w:val="28"/>
        </w:rPr>
        <w:t xml:space="preserve">, представили </w:t>
      </w:r>
      <w:r w:rsidR="005D1229">
        <w:rPr>
          <w:sz w:val="28"/>
          <w:szCs w:val="28"/>
        </w:rPr>
        <w:t>6</w:t>
      </w:r>
      <w:r w:rsidR="004123B3">
        <w:rPr>
          <w:sz w:val="28"/>
          <w:szCs w:val="28"/>
        </w:rPr>
        <w:t xml:space="preserve"> депутатов. </w:t>
      </w:r>
    </w:p>
    <w:p w:rsidR="004123B3" w:rsidRDefault="004123B3" w:rsidP="005D1229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отсутствия совершения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</w:t>
      </w:r>
      <w:r w:rsidR="002C5A83">
        <w:rPr>
          <w:sz w:val="28"/>
          <w:szCs w:val="28"/>
        </w:rPr>
        <w:t xml:space="preserve">ости, и иных лиц их доходам» </w:t>
      </w:r>
      <w:r w:rsidR="005D1229">
        <w:rPr>
          <w:sz w:val="28"/>
          <w:szCs w:val="28"/>
        </w:rPr>
        <w:t>20</w:t>
      </w:r>
      <w:r w:rsidR="002C5A83">
        <w:rPr>
          <w:sz w:val="28"/>
          <w:szCs w:val="28"/>
        </w:rPr>
        <w:t xml:space="preserve"> </w:t>
      </w:r>
      <w:r>
        <w:rPr>
          <w:sz w:val="28"/>
          <w:szCs w:val="28"/>
        </w:rPr>
        <w:t>лицами, замещающими муниципальную должность депутата представительного органа муниципального образования и осуществляющие свои полномочия на непо</w:t>
      </w:r>
      <w:bookmarkStart w:id="0" w:name="_GoBack"/>
      <w:bookmarkEnd w:id="0"/>
      <w:r>
        <w:rPr>
          <w:sz w:val="28"/>
          <w:szCs w:val="28"/>
        </w:rPr>
        <w:t>стоянной основе</w:t>
      </w:r>
      <w:r w:rsidR="005D1229">
        <w:rPr>
          <w:sz w:val="28"/>
          <w:szCs w:val="28"/>
        </w:rPr>
        <w:t>,</w:t>
      </w:r>
      <w:r>
        <w:rPr>
          <w:sz w:val="28"/>
          <w:szCs w:val="28"/>
        </w:rPr>
        <w:t xml:space="preserve">  представлены сведения  о доходах за 202</w:t>
      </w:r>
      <w:r w:rsidR="005D1229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год в виде уведомления, утвержденного Указом Главы Республики Тыва от </w:t>
      </w:r>
      <w:r w:rsidR="005D1229">
        <w:rPr>
          <w:sz w:val="28"/>
          <w:szCs w:val="28"/>
        </w:rPr>
        <w:t>28.07.2023 г.</w:t>
      </w:r>
      <w:r>
        <w:rPr>
          <w:sz w:val="28"/>
          <w:szCs w:val="28"/>
        </w:rPr>
        <w:t xml:space="preserve"> № </w:t>
      </w:r>
      <w:r w:rsidR="005D1229">
        <w:rPr>
          <w:sz w:val="28"/>
          <w:szCs w:val="28"/>
        </w:rPr>
        <w:t>247</w:t>
      </w:r>
      <w:r w:rsidR="00CB3A2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4123B3" w:rsidRDefault="004123B3" w:rsidP="005D1229">
      <w:pPr>
        <w:pStyle w:val="a3"/>
        <w:shd w:val="clear" w:color="auto" w:fill="FFFFFF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Лицами, замещающими муниципальную должность представительного органа </w:t>
      </w:r>
      <w:r w:rsidR="00EE554F">
        <w:rPr>
          <w:sz w:val="28"/>
          <w:szCs w:val="28"/>
        </w:rPr>
        <w:t>городского округа «Город Кызыл Республики Тыва»</w:t>
      </w:r>
      <w:r w:rsidR="002C5A83">
        <w:rPr>
          <w:sz w:val="28"/>
          <w:szCs w:val="28"/>
        </w:rPr>
        <w:t xml:space="preserve"> «Хурал представителей города Кызыла</w:t>
      </w:r>
      <w:r>
        <w:rPr>
          <w:sz w:val="28"/>
          <w:szCs w:val="28"/>
        </w:rPr>
        <w:t>»</w:t>
      </w:r>
      <w:r w:rsidR="0016367C">
        <w:rPr>
          <w:sz w:val="28"/>
          <w:szCs w:val="28"/>
        </w:rPr>
        <w:t>,</w:t>
      </w:r>
      <w:r>
        <w:rPr>
          <w:sz w:val="28"/>
          <w:szCs w:val="28"/>
        </w:rPr>
        <w:t xml:space="preserve"> обязанност</w:t>
      </w:r>
      <w:r w:rsidR="00CB3A27">
        <w:rPr>
          <w:sz w:val="28"/>
          <w:szCs w:val="28"/>
        </w:rPr>
        <w:t>ь</w:t>
      </w:r>
      <w:r>
        <w:rPr>
          <w:sz w:val="28"/>
          <w:szCs w:val="28"/>
        </w:rPr>
        <w:t xml:space="preserve"> представить </w:t>
      </w:r>
      <w:r w:rsidRPr="0051758C">
        <w:rPr>
          <w:sz w:val="28"/>
          <w:szCs w:val="28"/>
        </w:rPr>
        <w:t>сведени</w:t>
      </w:r>
      <w:r w:rsidR="00CB3A27">
        <w:rPr>
          <w:sz w:val="28"/>
          <w:szCs w:val="28"/>
        </w:rPr>
        <w:t>я</w:t>
      </w:r>
      <w:r w:rsidRPr="0051758C">
        <w:rPr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за 202</w:t>
      </w:r>
      <w:r w:rsidR="005D1229">
        <w:rPr>
          <w:sz w:val="28"/>
          <w:szCs w:val="28"/>
        </w:rPr>
        <w:t>3</w:t>
      </w:r>
      <w:r>
        <w:rPr>
          <w:sz w:val="28"/>
          <w:szCs w:val="28"/>
        </w:rPr>
        <w:t xml:space="preserve"> год исполнена</w:t>
      </w:r>
      <w:r w:rsidR="00661D86">
        <w:rPr>
          <w:sz w:val="28"/>
          <w:szCs w:val="28"/>
        </w:rPr>
        <w:t xml:space="preserve"> в соответствии с установленным законодательством.</w:t>
      </w:r>
      <w:r>
        <w:rPr>
          <w:sz w:val="28"/>
          <w:szCs w:val="28"/>
        </w:rPr>
        <w:t xml:space="preserve"> </w:t>
      </w:r>
    </w:p>
    <w:sectPr w:rsidR="0041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51B4D"/>
    <w:multiLevelType w:val="hybridMultilevel"/>
    <w:tmpl w:val="78EA3FD8"/>
    <w:lvl w:ilvl="0" w:tplc="884C40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0E"/>
    <w:rsid w:val="0016367C"/>
    <w:rsid w:val="002C5A83"/>
    <w:rsid w:val="00404CF3"/>
    <w:rsid w:val="004123B3"/>
    <w:rsid w:val="00510690"/>
    <w:rsid w:val="005D1229"/>
    <w:rsid w:val="00661D86"/>
    <w:rsid w:val="009A6104"/>
    <w:rsid w:val="00AF7441"/>
    <w:rsid w:val="00B31D75"/>
    <w:rsid w:val="00B518B7"/>
    <w:rsid w:val="00C43B4E"/>
    <w:rsid w:val="00CB3A27"/>
    <w:rsid w:val="00CD6FAF"/>
    <w:rsid w:val="00E0720E"/>
    <w:rsid w:val="00EE554F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869A"/>
  <w15:chartTrackingRefBased/>
  <w15:docId w15:val="{B550F424-0BD0-4111-B83C-760C59DF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4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44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3B4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Алеева Инна Геннадьевна</dc:creator>
  <cp:keywords/>
  <dc:description/>
  <cp:lastModifiedBy>Пользователь</cp:lastModifiedBy>
  <cp:revision>2</cp:revision>
  <cp:lastPrinted>2023-05-05T05:06:00Z</cp:lastPrinted>
  <dcterms:created xsi:type="dcterms:W3CDTF">2024-05-07T02:30:00Z</dcterms:created>
  <dcterms:modified xsi:type="dcterms:W3CDTF">2024-05-07T02:30:00Z</dcterms:modified>
</cp:coreProperties>
</file>