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EF2" w:rsidRDefault="00EF0CB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Обобщенная информация*</w:t>
      </w:r>
    </w:p>
    <w:p w:rsidR="00650EF2" w:rsidRDefault="00EF0CB9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 Совета депутатов городского округа </w:t>
      </w:r>
      <w:r w:rsidR="00A32C85">
        <w:rPr>
          <w:rFonts w:ascii="Times New Roman" w:hAnsi="Times New Roman"/>
          <w:sz w:val="28"/>
          <w:szCs w:val="28"/>
        </w:rPr>
        <w:t>Лобня</w:t>
      </w:r>
      <w:r>
        <w:rPr>
          <w:rFonts w:ascii="Times New Roman" w:hAnsi="Times New Roman"/>
          <w:sz w:val="28"/>
          <w:szCs w:val="28"/>
        </w:rPr>
        <w:t xml:space="preserve"> Московской области, обязанности представить сведения о доходах, расходах, об имуществе и обязательствах имущественного характера за 202</w:t>
      </w:r>
      <w:r w:rsidR="00C46EB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</w:t>
      </w:r>
    </w:p>
    <w:p w:rsidR="00650EF2" w:rsidRDefault="00EF0CB9">
      <w:pPr>
        <w:spacing w:after="0" w:line="240" w:lineRule="auto"/>
        <w:jc w:val="center"/>
      </w:pPr>
      <w:r>
        <w:rPr>
          <w:rFonts w:ascii="Times New Roman" w:hAnsi="Times New Roman"/>
          <w:sz w:val="28"/>
          <w:szCs w:val="28"/>
        </w:rPr>
        <w:t>(в соответствии со статьей 12.1. Федерального закона от 25.12.2008 № 273-ФЗ</w:t>
      </w:r>
    </w:p>
    <w:p w:rsidR="00650EF2" w:rsidRDefault="00EF0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(ред. от 06.02.2023) «О противодействии коррупции»)</w:t>
      </w:r>
    </w:p>
    <w:p w:rsidR="00650EF2" w:rsidRDefault="00EF0CB9">
      <w:pPr>
        <w:spacing w:after="0" w:line="24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</w:p>
    <w:tbl>
      <w:tblPr>
        <w:tblW w:w="11043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3941"/>
        <w:gridCol w:w="2551"/>
        <w:gridCol w:w="2410"/>
        <w:gridCol w:w="2141"/>
      </w:tblGrid>
      <w:tr w:rsidR="00650EF2">
        <w:tc>
          <w:tcPr>
            <w:tcW w:w="1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F2" w:rsidRDefault="00EF0CB9" w:rsidP="00A775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Депутаты Совета депутатов городского округа </w:t>
            </w:r>
            <w:r w:rsidR="00A77584">
              <w:rPr>
                <w:rFonts w:ascii="Times New Roman" w:hAnsi="Times New Roman"/>
                <w:sz w:val="28"/>
                <w:szCs w:val="28"/>
              </w:rPr>
              <w:t>Лобня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Московской области</w:t>
            </w:r>
          </w:p>
        </w:tc>
      </w:tr>
      <w:tr w:rsidR="00650EF2">
        <w:tc>
          <w:tcPr>
            <w:tcW w:w="1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F2" w:rsidRDefault="00EF0C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установленная численность </w:t>
            </w:r>
            <w:r w:rsidR="00A77584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депутат</w:t>
            </w:r>
          </w:p>
          <w:p w:rsidR="00650EF2" w:rsidRDefault="00EF0CB9" w:rsidP="00C66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66192">
              <w:rPr>
                <w:rFonts w:ascii="Times New Roman" w:hAnsi="Times New Roman"/>
                <w:sz w:val="24"/>
                <w:szCs w:val="24"/>
              </w:rPr>
              <w:t>ст.</w:t>
            </w:r>
            <w:r w:rsidR="00C66192" w:rsidRPr="00C66192">
              <w:rPr>
                <w:rFonts w:ascii="Times New Roman" w:hAnsi="Times New Roman"/>
                <w:sz w:val="24"/>
                <w:szCs w:val="24"/>
              </w:rPr>
              <w:t>27</w:t>
            </w:r>
            <w:r w:rsidR="00A32C85" w:rsidRPr="00C661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Устава </w:t>
            </w:r>
            <w:r w:rsidR="00C66192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r>
              <w:rPr>
                <w:rFonts w:ascii="Times New Roman" w:hAnsi="Times New Roman"/>
                <w:sz w:val="24"/>
                <w:szCs w:val="24"/>
              </w:rPr>
              <w:t>городско</w:t>
            </w:r>
            <w:r w:rsidR="00C66192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 </w:t>
            </w:r>
            <w:r w:rsidR="00A77584">
              <w:rPr>
                <w:rFonts w:ascii="Times New Roman" w:hAnsi="Times New Roman"/>
                <w:sz w:val="24"/>
                <w:szCs w:val="24"/>
              </w:rPr>
              <w:t>Лобня</w:t>
            </w:r>
            <w:r w:rsidR="00C66192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Московской области)</w:t>
            </w:r>
          </w:p>
        </w:tc>
      </w:tr>
      <w:tr w:rsidR="00650EF2">
        <w:tc>
          <w:tcPr>
            <w:tcW w:w="110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F2" w:rsidRDefault="00EF0CB9" w:rsidP="00E0049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фактическая численность – </w:t>
            </w:r>
            <w:r w:rsidR="00A77584">
              <w:rPr>
                <w:rFonts w:ascii="Times New Roman" w:hAnsi="Times New Roman"/>
                <w:sz w:val="28"/>
                <w:szCs w:val="28"/>
              </w:rPr>
              <w:t>2</w:t>
            </w:r>
            <w:r w:rsidR="00C46EB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депутат</w:t>
            </w:r>
            <w:r w:rsidR="00A32C85">
              <w:rPr>
                <w:rFonts w:ascii="Times New Roman" w:hAnsi="Times New Roman"/>
                <w:sz w:val="28"/>
                <w:szCs w:val="28"/>
              </w:rPr>
              <w:t xml:space="preserve"> (вакансия -</w:t>
            </w:r>
            <w:r w:rsidR="00C46EB5">
              <w:rPr>
                <w:rFonts w:ascii="Times New Roman" w:hAnsi="Times New Roman"/>
                <w:sz w:val="28"/>
                <w:szCs w:val="28"/>
              </w:rPr>
              <w:t>0</w:t>
            </w:r>
            <w:r w:rsidR="00A32C8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50EF2" w:rsidTr="00452980">
        <w:tc>
          <w:tcPr>
            <w:tcW w:w="6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F2" w:rsidRDefault="00EF0CB9" w:rsidP="00C46E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депутаты Совета депутатов, осуществляющие свои полномочия на непостоянной основе – </w:t>
            </w:r>
            <w:r w:rsidR="00C46EB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F2" w:rsidRDefault="00EF0C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Совета депутатов,</w:t>
            </w:r>
          </w:p>
          <w:p w:rsidR="00650EF2" w:rsidRDefault="00EF0CB9" w:rsidP="00C6619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осуществляющи</w:t>
            </w:r>
            <w:r w:rsidR="00C66192"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свои полномочия на постоянной основе – </w:t>
            </w:r>
            <w:r w:rsidR="00A7758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0EF2" w:rsidTr="00452980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1DD7" w:rsidRDefault="00EF0CB9" w:rsidP="004529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представили сведения о своих доходах, расходах, об имуществе и обязательствах имущественного характера, а также о доходах, расходах, об имуществе и </w:t>
            </w:r>
            <w:r w:rsidR="0045298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бязательствах имущественного характера своих супруг (супругов) и несовершеннолетних детей </w:t>
            </w:r>
            <w:r w:rsidR="00A71DD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6EB5">
              <w:rPr>
                <w:rFonts w:ascii="Times New Roman" w:hAnsi="Times New Roman"/>
                <w:sz w:val="28"/>
                <w:szCs w:val="28"/>
              </w:rPr>
              <w:t>1;</w:t>
            </w:r>
          </w:p>
          <w:p w:rsidR="00D60CD3" w:rsidRDefault="00D60CD3" w:rsidP="004529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0EF2" w:rsidRDefault="00C46EB5" w:rsidP="0045298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представили </w:t>
            </w:r>
            <w:r w:rsidR="00452980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ообщения о </w:t>
            </w:r>
            <w:r w:rsidR="00452980">
              <w:rPr>
                <w:rFonts w:ascii="Times New Roman" w:hAnsi="Times New Roman"/>
                <w:sz w:val="28"/>
                <w:szCs w:val="28"/>
              </w:rPr>
              <w:t>не совершении сделок, предусмотренных частью 1 ст. 3 ФЗ от 3.12. 2012 года № 230-ФЗ «О контроле за соответствием расходов лиц, замещающих государственные должности, и иных лиц их доходам»</w:t>
            </w:r>
            <w:r w:rsidR="002B258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1DD7">
              <w:rPr>
                <w:rFonts w:ascii="Times New Roman" w:hAnsi="Times New Roman"/>
                <w:sz w:val="28"/>
                <w:szCs w:val="28"/>
              </w:rPr>
              <w:t>-</w:t>
            </w:r>
            <w:r w:rsidR="002B258E">
              <w:rPr>
                <w:rFonts w:ascii="Times New Roman" w:hAnsi="Times New Roman"/>
                <w:sz w:val="28"/>
                <w:szCs w:val="28"/>
              </w:rPr>
              <w:t>19.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50EF2" w:rsidRDefault="00650EF2" w:rsidP="0045298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F2" w:rsidRDefault="00EF0CB9" w:rsidP="004529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представили сведения о своих доходах, расходах, об имуществе и обязател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– </w:t>
            </w:r>
            <w:r w:rsidR="00A7758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F2" w:rsidRDefault="00EF0CB9" w:rsidP="00452980">
            <w:pPr>
              <w:spacing w:after="0" w:line="240" w:lineRule="auto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представили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– </w:t>
            </w:r>
            <w:r w:rsidR="00A7758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EF2" w:rsidRDefault="00EF0CB9" w:rsidP="004529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представили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– 0</w:t>
            </w:r>
          </w:p>
        </w:tc>
      </w:tr>
    </w:tbl>
    <w:p w:rsidR="00650EF2" w:rsidRDefault="00650E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50EF2" w:rsidRDefault="00650E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EF2" w:rsidRDefault="00650EF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50EF2" w:rsidRDefault="00EF0CB9" w:rsidP="00EB3BE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(*гиперссылка на Указ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для последовательного перехода на официальный интернет-портал правовой информации (http://pravo.gov.ru/proxy/ips/?docbody=&amp;link_id=0&amp;nd=603637722)</w:t>
      </w:r>
    </w:p>
    <w:p w:rsidR="00650EF2" w:rsidRDefault="00650E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sectPr w:rsidR="00650EF2">
      <w:pgSz w:w="11906" w:h="16838"/>
      <w:pgMar w:top="567" w:right="567" w:bottom="567" w:left="567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9A5" w:rsidRDefault="005919A5">
      <w:pPr>
        <w:spacing w:after="0" w:line="240" w:lineRule="auto"/>
      </w:pPr>
      <w:r>
        <w:separator/>
      </w:r>
    </w:p>
  </w:endnote>
  <w:endnote w:type="continuationSeparator" w:id="0">
    <w:p w:rsidR="005919A5" w:rsidRDefault="00591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auto"/>
    <w:pitch w:val="default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9A5" w:rsidRDefault="005919A5">
      <w:pPr>
        <w:spacing w:after="0" w:line="240" w:lineRule="auto"/>
      </w:pPr>
      <w:r>
        <w:separator/>
      </w:r>
    </w:p>
  </w:footnote>
  <w:footnote w:type="continuationSeparator" w:id="0">
    <w:p w:rsidR="005919A5" w:rsidRDefault="00591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F2"/>
    <w:rsid w:val="002B258E"/>
    <w:rsid w:val="003F213A"/>
    <w:rsid w:val="00452980"/>
    <w:rsid w:val="00543297"/>
    <w:rsid w:val="005919A5"/>
    <w:rsid w:val="00605204"/>
    <w:rsid w:val="00650EF2"/>
    <w:rsid w:val="006C284D"/>
    <w:rsid w:val="0094247E"/>
    <w:rsid w:val="00A32C85"/>
    <w:rsid w:val="00A71DD7"/>
    <w:rsid w:val="00A77584"/>
    <w:rsid w:val="00A869EB"/>
    <w:rsid w:val="00B4364D"/>
    <w:rsid w:val="00BF2C94"/>
    <w:rsid w:val="00C46EB5"/>
    <w:rsid w:val="00C66192"/>
    <w:rsid w:val="00D60CD3"/>
    <w:rsid w:val="00E0049F"/>
    <w:rsid w:val="00EB3BE9"/>
    <w:rsid w:val="00EF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1DF738-ECFF-4EB4-B294-9CFA5BF0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60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605204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Шелудякова Татьяна Александровна</cp:lastModifiedBy>
  <cp:revision>3</cp:revision>
  <cp:lastPrinted>2024-03-20T07:36:00Z</cp:lastPrinted>
  <dcterms:created xsi:type="dcterms:W3CDTF">2024-03-26T07:59:00Z</dcterms:created>
  <dcterms:modified xsi:type="dcterms:W3CDTF">2024-03-26T07:59:00Z</dcterms:modified>
  <dc:language>en-US</dc:language>
</cp:coreProperties>
</file>