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АППАРАТ ТВЕРСКОЙ ГОРОДСКОЙ ДУМЫ (ПО СОСТОЯНИЮ НА 21 марта 2024 ГОДА)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Латышева Ольга Владимировна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руководитель аппарата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ОТДЕЛ ПО РАБОТЕ С ПОСТОЯННЫМИ КОМИТЕТАМИ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Короткова Любовь Александровна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начальник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Сдобняков Николай Юрьевич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Медведева Анна Алексеевна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Селезнева Елена Владимировна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Карачун Екатерина Сергеевна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Федорова Наталья Николаевна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Чернышова Елизавета Андреевна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ОТДЕЛ ОРГАНИЗАЦИОННОЙ И КАДРОВОЙ РАБОТЫ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Соколова Ольга Валентиновна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начальник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Медвецкая Ольга Вячеславовна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Кузнецова Мария Игоревна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Вяхирева Светлана Леонидовна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Морозова Елена Николаевна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Королёва Анастасия Анатольевна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Гаврилова Ирина Игоревна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lastRenderedPageBreak/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ПРАВОВОЙ ОТДЕЛ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Чащина Марина Валерьевна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начальник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Смирнова Наталья Александровна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Ержанова Елена Базарбаевна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Панова Алена Михайловна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Никифорова Ирина Викторовна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Русанов Владимир Алексеевич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Атаев Максат Оразович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ОТДЕЛ ПО СВЯЗЯМ С ОБЩЕСТВЕННОСТЬЮ И СРЕДСТВАМИ МАССОВОЙ ИНФОРМАЦИИ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Аксенов Игорь Геннадьевич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начальник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Амаева Алена Михайловна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Бондина Анастасия Анатольевна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Каринцева Ольга Павловна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Коннова Ольга Геннадьевна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Щеберева Марина Львовна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Ершова Елена Владимировна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ОТДЕЛ ФИНАНСОВО-ХОЗЯЙСТВЕННОЙ ДЕЯТЕЛЬНОСТИ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Барышев Виктор Алексеевич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lastRenderedPageBreak/>
        <w:t>начальник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Кострюкова Елена Анатольевна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Плющ Наталья Юрьевна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заместитель начальника отдела – главный бухгалтер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Коннов Сергей Владиславович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Минин Михаил Сергеевич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Федотова Елена Евгеньевна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b/>
          <w:bCs/>
          <w:sz w:val="28"/>
          <w:szCs w:val="28"/>
        </w:rPr>
        <w:t>Переслегина Екатерина Николаевна</w:t>
      </w:r>
    </w:p>
    <w:p w:rsidR="005E5520" w:rsidRPr="005E5520" w:rsidRDefault="005E5520" w:rsidP="005E5520">
      <w:pPr>
        <w:pStyle w:val="a3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5E5520">
        <w:rPr>
          <w:rFonts w:ascii="Arial" w:hAnsi="Arial" w:cs="Arial"/>
          <w:sz w:val="28"/>
          <w:szCs w:val="28"/>
        </w:rPr>
        <w:t>главный специалист</w:t>
      </w:r>
    </w:p>
    <w:p w:rsidR="00243221" w:rsidRPr="005E5520" w:rsidRDefault="00243221" w:rsidP="005E5520">
      <w:pPr>
        <w:spacing w:after="0" w:line="240" w:lineRule="auto"/>
        <w:contextualSpacing/>
        <w:rPr>
          <w:sz w:val="28"/>
        </w:rPr>
      </w:pPr>
    </w:p>
    <w:sectPr w:rsidR="00243221" w:rsidRPr="005E55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552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D28A"/>
  <w15:docId w15:val="{EF361E10-1E4A-4578-9463-F46F3A65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6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2024-07-17T06:10:00Z</dcterms:modified>
</cp:coreProperties>
</file>