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39E" w:rsidRDefault="0023439E" w:rsidP="0023439E">
      <w:pPr>
        <w:pStyle w:val="1"/>
        <w:spacing w:before="0" w:line="240" w:lineRule="auto"/>
        <w:contextualSpacing/>
        <w:rPr>
          <w:rFonts w:ascii="inherit" w:hAnsi="inherit" w:cs="Arial"/>
          <w:color w:val="222222"/>
          <w:sz w:val="30"/>
          <w:szCs w:val="30"/>
          <w:lang w:eastAsia="ru-RU"/>
        </w:rPr>
      </w:pPr>
      <w:r>
        <w:rPr>
          <w:rFonts w:ascii="inherit" w:hAnsi="inherit" w:cs="Arial"/>
          <w:color w:val="222222"/>
          <w:sz w:val="30"/>
          <w:szCs w:val="30"/>
        </w:rPr>
        <w:t>Руководители структурных подразделений</w:t>
      </w:r>
    </w:p>
    <w:p w:rsidR="0023439E" w:rsidRDefault="0023439E" w:rsidP="0023439E">
      <w:pPr>
        <w:pStyle w:val="news-item"/>
        <w:spacing w:before="0" w:beforeAutospacing="0" w:after="0" w:afterAutospacing="0"/>
        <w:contextualSpacing/>
        <w:rPr>
          <w:rFonts w:ascii="Arial" w:hAnsi="Arial" w:cs="Arial"/>
          <w:color w:val="444444"/>
          <w:sz w:val="23"/>
          <w:szCs w:val="23"/>
        </w:rPr>
      </w:pPr>
    </w:p>
    <w:p w:rsidR="0023439E" w:rsidRDefault="0023439E" w:rsidP="0023439E">
      <w:pPr>
        <w:spacing w:after="0" w:line="240" w:lineRule="auto"/>
        <w:contextualSpacing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Здоренко Елена Ивановна 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t>Управляющий делами - руководитель управления Ставропольской городской Думы по обеспечению деятельности депутатов в избирательных округах и взаимодействию с территориальным общественным самоуправлением </w:t>
      </w:r>
      <w:r>
        <w:rPr>
          <w:rFonts w:ascii="Arial" w:hAnsi="Arial" w:cs="Arial"/>
          <w:b/>
          <w:bCs/>
          <w:color w:val="444444"/>
          <w:sz w:val="23"/>
          <w:szCs w:val="23"/>
        </w:rPr>
        <w:br/>
      </w:r>
      <w:bookmarkStart w:id="0" w:name="_GoBack"/>
      <w:bookmarkEnd w:id="0"/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b/>
          <w:bCs/>
          <w:color w:val="444444"/>
          <w:sz w:val="23"/>
          <w:szCs w:val="23"/>
        </w:rPr>
        <w:t>Варава Светлана Николаевна</w:t>
      </w:r>
      <w:r>
        <w:rPr>
          <w:rFonts w:ascii="Arial" w:hAnsi="Arial" w:cs="Arial"/>
          <w:color w:val="444444"/>
          <w:sz w:val="23"/>
          <w:szCs w:val="23"/>
        </w:rPr>
        <w:br/>
        <w:t>Руководитель управления документационного обеспечения, делопроизводства и протокола Ставропольской городской Думы</w:t>
      </w:r>
    </w:p>
    <w:p w:rsidR="0023439E" w:rsidRDefault="0023439E" w:rsidP="0023439E">
      <w:pPr>
        <w:spacing w:after="0" w:line="240" w:lineRule="auto"/>
        <w:contextualSpacing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pict>
          <v:rect id="_x0000_i1025" style="width:0;height:0" o:hralign="center" o:hrstd="t" o:hr="t" fillcolor="#a0a0a0" stroked="f"/>
        </w:pict>
      </w:r>
    </w:p>
    <w:p w:rsidR="0023439E" w:rsidRDefault="0023439E" w:rsidP="0023439E">
      <w:pPr>
        <w:spacing w:after="0" w:line="240" w:lineRule="auto"/>
        <w:contextualSpacing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Гунькова Жанна Алексеевна</w:t>
      </w:r>
      <w:r>
        <w:rPr>
          <w:rFonts w:ascii="Arial" w:hAnsi="Arial" w:cs="Arial"/>
          <w:color w:val="444444"/>
          <w:sz w:val="23"/>
          <w:szCs w:val="23"/>
        </w:rPr>
        <w:br/>
        <w:t>Руководитель правового управления Ставропольской городской Думы</w:t>
      </w:r>
    </w:p>
    <w:p w:rsidR="0023439E" w:rsidRDefault="0023439E" w:rsidP="0023439E">
      <w:pPr>
        <w:spacing w:after="0" w:line="240" w:lineRule="auto"/>
        <w:contextualSpacing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pict>
          <v:rect id="_x0000_i1026" style="width:0;height:0" o:hralign="center" o:hrstd="t" o:hr="t" fillcolor="#a0a0a0" stroked="f"/>
        </w:pict>
      </w:r>
    </w:p>
    <w:p w:rsidR="0023439E" w:rsidRDefault="0023439E" w:rsidP="0023439E">
      <w:pPr>
        <w:spacing w:after="0" w:line="240" w:lineRule="auto"/>
        <w:contextualSpacing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Иванникова Валентина Алексеевна</w:t>
      </w:r>
      <w:r>
        <w:rPr>
          <w:rFonts w:ascii="Arial" w:hAnsi="Arial" w:cs="Arial"/>
          <w:color w:val="444444"/>
          <w:sz w:val="23"/>
          <w:szCs w:val="23"/>
        </w:rPr>
        <w:br/>
        <w:t>Руководитель отдела бухгалтерского учета и отчетности Ставропольской городской Думы - главный бухгалтер</w:t>
      </w:r>
    </w:p>
    <w:p w:rsidR="0023439E" w:rsidRDefault="0023439E" w:rsidP="0023439E">
      <w:pPr>
        <w:spacing w:after="0" w:line="240" w:lineRule="auto"/>
        <w:contextualSpacing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pict>
          <v:rect id="_x0000_i1027" style="width:0;height:0" o:hralign="center" o:hrstd="t" o:hr="t" fillcolor="#a0a0a0" stroked="f"/>
        </w:pict>
      </w:r>
    </w:p>
    <w:p w:rsidR="0023439E" w:rsidRDefault="0023439E" w:rsidP="0023439E">
      <w:pPr>
        <w:spacing w:after="0" w:line="240" w:lineRule="auto"/>
        <w:contextualSpacing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Орехова Виктория Васильевна</w:t>
      </w:r>
      <w:r>
        <w:rPr>
          <w:rFonts w:ascii="Arial" w:hAnsi="Arial" w:cs="Arial"/>
          <w:color w:val="444444"/>
          <w:sz w:val="23"/>
          <w:szCs w:val="23"/>
        </w:rPr>
        <w:br/>
        <w:t>Руководитель управления  по организационно-правовому обеспечению деятельности комитетов Ставропольской городской Думы</w:t>
      </w:r>
    </w:p>
    <w:p w:rsidR="0023439E" w:rsidRDefault="0023439E" w:rsidP="0023439E">
      <w:pPr>
        <w:spacing w:after="0" w:line="240" w:lineRule="auto"/>
        <w:contextualSpacing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pict>
          <v:rect id="_x0000_i1028" style="width:0;height:0" o:hralign="center" o:hrstd="t" o:hr="t" fillcolor="#a0a0a0" stroked="f"/>
        </w:pict>
      </w:r>
    </w:p>
    <w:p w:rsidR="0023439E" w:rsidRDefault="0023439E" w:rsidP="0023439E">
      <w:pPr>
        <w:spacing w:after="0" w:line="240" w:lineRule="auto"/>
        <w:contextualSpacing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Сергеева Мария Николаевна</w:t>
      </w:r>
      <w:r>
        <w:rPr>
          <w:rFonts w:ascii="Arial" w:hAnsi="Arial" w:cs="Arial"/>
          <w:color w:val="444444"/>
          <w:sz w:val="23"/>
          <w:szCs w:val="23"/>
        </w:rPr>
        <w:br/>
        <w:t>Руководитель информационно-аналитического управления Ставропольской городской Думы</w:t>
      </w:r>
    </w:p>
    <w:p w:rsidR="0023439E" w:rsidRDefault="0023439E" w:rsidP="0023439E">
      <w:pPr>
        <w:spacing w:after="0" w:line="240" w:lineRule="auto"/>
        <w:contextualSpacing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pict>
          <v:rect id="_x0000_i1029" style="width:0;height:0" o:hralign="center" o:hrstd="t" o:hr="t" fillcolor="#a0a0a0" stroked="f"/>
        </w:pict>
      </w:r>
    </w:p>
    <w:p w:rsidR="0023439E" w:rsidRDefault="0023439E" w:rsidP="0023439E">
      <w:pPr>
        <w:spacing w:after="0" w:line="240" w:lineRule="auto"/>
        <w:contextualSpacing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b/>
          <w:bCs/>
          <w:color w:val="444444"/>
          <w:sz w:val="23"/>
          <w:szCs w:val="23"/>
        </w:rPr>
        <w:t>Сердюков Евгений Сергеевич</w:t>
      </w:r>
      <w:r>
        <w:rPr>
          <w:rFonts w:ascii="Arial" w:hAnsi="Arial" w:cs="Arial"/>
          <w:color w:val="444444"/>
          <w:sz w:val="23"/>
          <w:szCs w:val="23"/>
        </w:rPr>
        <w:br/>
        <w:t>Руководитель хозяйственно-договорного отдела управления документационного обеспечения, делопроизводства и протокола Ставропольской городской Думы</w:t>
      </w:r>
    </w:p>
    <w:p w:rsidR="00243221" w:rsidRPr="001C34A2" w:rsidRDefault="00243221" w:rsidP="0023439E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3439E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41130-D482-4AA9-A022-1E3DEACF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ews-item">
    <w:name w:val="news-item"/>
    <w:basedOn w:val="a"/>
    <w:rsid w:val="0023439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402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18" w:space="7" w:color="E14D4D"/>
            <w:right w:val="none" w:sz="0" w:space="0" w:color="auto"/>
          </w:divBdr>
        </w:div>
        <w:div w:id="3163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2024-07-16T05:58:00Z</dcterms:modified>
</cp:coreProperties>
</file>