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79" w:rsidRPr="00AD5579" w:rsidRDefault="00AD5579" w:rsidP="00AD557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D55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 за 2022 год</w:t>
      </w:r>
    </w:p>
    <w:p w:rsidR="00AD5579" w:rsidRPr="00AD5579" w:rsidRDefault="00AD5579" w:rsidP="00AD557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D557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на постоянной основе в Контрольно-счетной палате муниципального района Похвистневский и членов их семей за 2022год</w:t>
      </w:r>
    </w:p>
    <w:p w:rsidR="00AD5579" w:rsidRPr="00AD5579" w:rsidRDefault="00AD5579" w:rsidP="00AD557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D55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2255"/>
        <w:gridCol w:w="1500"/>
        <w:gridCol w:w="1915"/>
        <w:gridCol w:w="1550"/>
        <w:gridCol w:w="1069"/>
        <w:gridCol w:w="1264"/>
        <w:gridCol w:w="1550"/>
        <w:gridCol w:w="1069"/>
        <w:gridCol w:w="1523"/>
        <w:gridCol w:w="1714"/>
      </w:tblGrid>
      <w:tr w:rsidR="00AD5579" w:rsidRPr="00AD5579" w:rsidTr="00AD5579">
        <w:tc>
          <w:tcPr>
            <w:tcW w:w="390" w:type="dxa"/>
            <w:vMerge w:val="restart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N</w:t>
            </w:r>
          </w:p>
        </w:tc>
        <w:tc>
          <w:tcPr>
            <w:tcW w:w="2265" w:type="dxa"/>
            <w:vMerge w:val="restart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Фамилия, имя,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отчество лица,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замещающего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должность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муниципальной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службы, 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муниципальную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должность (для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членов семьи -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степень 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935" w:type="dxa"/>
            <w:vMerge w:val="restart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Общая сумма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декларированного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годового дохода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за 2021 г.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(руб.)</w:t>
            </w:r>
          </w:p>
        </w:tc>
        <w:tc>
          <w:tcPr>
            <w:tcW w:w="4050" w:type="dxa"/>
            <w:gridSpan w:val="3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Перечень объектов недвижимого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имущества, принадлежащих на праве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90" w:type="dxa"/>
            <w:gridSpan w:val="3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Перечень объектов недвижимого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имущества, находящихся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740" w:type="dxa"/>
            <w:vMerge w:val="restart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Перечень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транспортных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средств,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принадлежащих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на праве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</w:tr>
      <w:tr w:rsidR="00AD5579" w:rsidRPr="00AD5579" w:rsidTr="00AD5579">
        <w:tc>
          <w:tcPr>
            <w:tcW w:w="0" w:type="auto"/>
            <w:vMerge/>
            <w:vAlign w:val="bottom"/>
            <w:hideMark/>
          </w:tcPr>
          <w:p w:rsidR="00AD5579" w:rsidRPr="00AD5579" w:rsidRDefault="00AD5579" w:rsidP="00AD5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D5579" w:rsidRPr="00AD5579" w:rsidRDefault="00AD5579" w:rsidP="00AD5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D5579" w:rsidRPr="00AD5579" w:rsidRDefault="00AD5579" w:rsidP="00AD5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D5579" w:rsidRPr="00AD5579" w:rsidRDefault="00AD5579" w:rsidP="00AD5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Вид объектов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5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Площадь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32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Страна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расположе-ния</w:t>
            </w:r>
          </w:p>
        </w:tc>
        <w:tc>
          <w:tcPr>
            <w:tcW w:w="157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Вид объектов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5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Площадь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Страна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AD5579" w:rsidRPr="00AD5579" w:rsidRDefault="00AD5579" w:rsidP="00AD5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D5579" w:rsidRPr="00AD5579" w:rsidTr="00AD5579">
        <w:tc>
          <w:tcPr>
            <w:tcW w:w="39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Съедина Наталья Сергеевна</w:t>
            </w:r>
          </w:p>
        </w:tc>
        <w:tc>
          <w:tcPr>
            <w:tcW w:w="156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КСП</w:t>
            </w:r>
          </w:p>
        </w:tc>
        <w:tc>
          <w:tcPr>
            <w:tcW w:w="193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708 837,99</w:t>
            </w:r>
          </w:p>
        </w:tc>
        <w:tc>
          <w:tcPr>
            <w:tcW w:w="157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Жилой дом ¼, земельный участок 1/4</w:t>
            </w:r>
          </w:p>
        </w:tc>
        <w:tc>
          <w:tcPr>
            <w:tcW w:w="115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60,1</w:t>
            </w:r>
          </w:p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 </w:t>
            </w:r>
          </w:p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599,0</w:t>
            </w:r>
          </w:p>
        </w:tc>
        <w:tc>
          <w:tcPr>
            <w:tcW w:w="132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15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56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740" w:type="dxa"/>
            <w:vAlign w:val="center"/>
            <w:hideMark/>
          </w:tcPr>
          <w:p w:rsidR="00AD5579" w:rsidRPr="00AD5579" w:rsidRDefault="00AD5579" w:rsidP="00AD5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D557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D5579" w:rsidRPr="00AD5579" w:rsidTr="00AD5579">
        <w:tc>
          <w:tcPr>
            <w:tcW w:w="39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Учащийся ГБОУ СОШ №3</w:t>
            </w:r>
          </w:p>
        </w:tc>
        <w:tc>
          <w:tcPr>
            <w:tcW w:w="193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57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Жилой дом ¼, земельный участок 1/4</w:t>
            </w:r>
          </w:p>
        </w:tc>
        <w:tc>
          <w:tcPr>
            <w:tcW w:w="115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60,1</w:t>
            </w:r>
          </w:p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 </w:t>
            </w:r>
          </w:p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599,0</w:t>
            </w:r>
          </w:p>
        </w:tc>
        <w:tc>
          <w:tcPr>
            <w:tcW w:w="132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15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56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74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–-</w:t>
            </w:r>
          </w:p>
        </w:tc>
      </w:tr>
    </w:tbl>
    <w:p w:rsidR="00AD5579" w:rsidRPr="00AD5579" w:rsidRDefault="00AD5579" w:rsidP="00AD55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D55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2023 г.</w:t>
      </w:r>
    </w:p>
    <w:p w:rsidR="00AD5579" w:rsidRDefault="00AD5579">
      <w:pPr>
        <w:spacing w:after="0" w:line="240" w:lineRule="auto"/>
      </w:pPr>
      <w:r>
        <w:br w:type="page"/>
      </w:r>
      <w:bookmarkStart w:id="0" w:name="_GoBack"/>
      <w:bookmarkEnd w:id="0"/>
    </w:p>
    <w:p w:rsidR="00AD5579" w:rsidRPr="00AD5579" w:rsidRDefault="00AD5579" w:rsidP="00AD557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D55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 за 2022 год</w:t>
      </w:r>
    </w:p>
    <w:p w:rsidR="00AD5579" w:rsidRPr="00AD5579" w:rsidRDefault="00AD5579" w:rsidP="00AD557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D557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в Контрольно-счетной палате муниципального района Похвистневский и членов их семей за 2022год</w:t>
      </w:r>
    </w:p>
    <w:p w:rsidR="00AD5579" w:rsidRPr="00AD5579" w:rsidRDefault="00AD5579" w:rsidP="00AD557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D55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988"/>
        <w:gridCol w:w="1797"/>
        <w:gridCol w:w="1913"/>
        <w:gridCol w:w="1549"/>
        <w:gridCol w:w="1063"/>
        <w:gridCol w:w="1260"/>
        <w:gridCol w:w="1549"/>
        <w:gridCol w:w="1063"/>
        <w:gridCol w:w="1521"/>
        <w:gridCol w:w="1712"/>
      </w:tblGrid>
      <w:tr w:rsidR="00AD5579" w:rsidRPr="00AD5579" w:rsidTr="00AD5579">
        <w:tc>
          <w:tcPr>
            <w:tcW w:w="390" w:type="dxa"/>
            <w:vMerge w:val="restart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N</w:t>
            </w:r>
          </w:p>
        </w:tc>
        <w:tc>
          <w:tcPr>
            <w:tcW w:w="2265" w:type="dxa"/>
            <w:vMerge w:val="restart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Фамилия, имя,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отчество лица,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замещающего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должность муниципальной</w:t>
            </w:r>
          </w:p>
          <w:p w:rsidR="00AD5579" w:rsidRPr="00AD5579" w:rsidRDefault="00AD5579" w:rsidP="00AD55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службы (для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членов семьи -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степень 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935" w:type="dxa"/>
            <w:vMerge w:val="restart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Общая сумма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декларированного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годового дохода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за 2022 г.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(руб.)</w:t>
            </w:r>
          </w:p>
        </w:tc>
        <w:tc>
          <w:tcPr>
            <w:tcW w:w="4050" w:type="dxa"/>
            <w:gridSpan w:val="3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Перечень объектов недвижимого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имущества, принадлежащих на праве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90" w:type="dxa"/>
            <w:gridSpan w:val="3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Перечень объектов недвижимого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имущества, находящихся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740" w:type="dxa"/>
            <w:vMerge w:val="restart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Перечень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транспортных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средств,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принадлежащих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на праве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</w:tr>
      <w:tr w:rsidR="00AD5579" w:rsidRPr="00AD5579" w:rsidTr="00AD5579">
        <w:tc>
          <w:tcPr>
            <w:tcW w:w="0" w:type="auto"/>
            <w:vMerge/>
            <w:vAlign w:val="bottom"/>
            <w:hideMark/>
          </w:tcPr>
          <w:p w:rsidR="00AD5579" w:rsidRPr="00AD5579" w:rsidRDefault="00AD5579" w:rsidP="00AD5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D5579" w:rsidRPr="00AD5579" w:rsidRDefault="00AD5579" w:rsidP="00AD5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D5579" w:rsidRPr="00AD5579" w:rsidRDefault="00AD5579" w:rsidP="00AD5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D5579" w:rsidRPr="00AD5579" w:rsidRDefault="00AD5579" w:rsidP="00AD5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Вид объектов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5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Площадь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32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Страна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расположе-ния</w:t>
            </w:r>
          </w:p>
        </w:tc>
        <w:tc>
          <w:tcPr>
            <w:tcW w:w="157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Вид объектов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5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Площадь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Страна  </w:t>
            </w:r>
            <w:r w:rsidRPr="00AD5579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AD5579" w:rsidRPr="00AD5579" w:rsidRDefault="00AD5579" w:rsidP="00AD5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D5579" w:rsidRPr="00AD5579" w:rsidTr="00AD5579">
        <w:tc>
          <w:tcPr>
            <w:tcW w:w="39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Ивкина Галина Александровна</w:t>
            </w:r>
          </w:p>
        </w:tc>
        <w:tc>
          <w:tcPr>
            <w:tcW w:w="156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инспектор</w:t>
            </w:r>
          </w:p>
        </w:tc>
        <w:tc>
          <w:tcPr>
            <w:tcW w:w="193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539 926,66</w:t>
            </w:r>
          </w:p>
        </w:tc>
        <w:tc>
          <w:tcPr>
            <w:tcW w:w="157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Жилой дом 1/3 земельный участок 1/3</w:t>
            </w:r>
          </w:p>
        </w:tc>
        <w:tc>
          <w:tcPr>
            <w:tcW w:w="115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48,1</w:t>
            </w:r>
          </w:p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842,0</w:t>
            </w:r>
          </w:p>
        </w:tc>
        <w:tc>
          <w:tcPr>
            <w:tcW w:w="132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15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56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740" w:type="dxa"/>
            <w:vAlign w:val="center"/>
            <w:hideMark/>
          </w:tcPr>
          <w:p w:rsidR="00AD5579" w:rsidRPr="00AD5579" w:rsidRDefault="00AD5579" w:rsidP="00AD5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D557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D5579" w:rsidRPr="00AD5579" w:rsidTr="00AD5579">
        <w:tc>
          <w:tcPr>
            <w:tcW w:w="39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ООО «Спецмашстрой»</w:t>
            </w:r>
          </w:p>
        </w:tc>
        <w:tc>
          <w:tcPr>
            <w:tcW w:w="193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361 777,74</w:t>
            </w:r>
          </w:p>
        </w:tc>
        <w:tc>
          <w:tcPr>
            <w:tcW w:w="157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Жилой дом 1/3  земельный участок 1/3</w:t>
            </w:r>
          </w:p>
        </w:tc>
        <w:tc>
          <w:tcPr>
            <w:tcW w:w="115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48,1</w:t>
            </w:r>
          </w:p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842,0</w:t>
            </w:r>
          </w:p>
        </w:tc>
        <w:tc>
          <w:tcPr>
            <w:tcW w:w="132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155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56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740" w:type="dxa"/>
            <w:vAlign w:val="center"/>
            <w:hideMark/>
          </w:tcPr>
          <w:p w:rsidR="00AD5579" w:rsidRPr="00AD5579" w:rsidRDefault="00AD5579" w:rsidP="00AD557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D5579">
              <w:rPr>
                <w:rFonts w:eastAsia="Times New Roman"/>
                <w:szCs w:val="24"/>
                <w:lang w:eastAsia="ru-RU"/>
              </w:rPr>
              <w:t>Рено Дастер, легковой а/м 2017г</w:t>
            </w:r>
          </w:p>
        </w:tc>
      </w:tr>
    </w:tbl>
    <w:p w:rsidR="00AD5579" w:rsidRPr="00AD5579" w:rsidRDefault="00AD5579" w:rsidP="00AD557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D55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D5579" w:rsidRPr="00AD5579" w:rsidRDefault="00AD5579" w:rsidP="00AD55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D55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2023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557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46414-7AF4-4BF8-9B8E-00014B64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AD5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557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2024-02-07T05:06:00Z</dcterms:modified>
</cp:coreProperties>
</file>