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01B" w:rsidRDefault="0027601B" w:rsidP="0027601B">
      <w:pPr>
        <w:pStyle w:val="2"/>
        <w:shd w:val="clear" w:color="auto" w:fill="FFFFFF"/>
        <w:spacing w:before="435" w:beforeAutospacing="0" w:after="0" w:afterAutospacing="0"/>
        <w:textAlignment w:val="baseline"/>
        <w:rPr>
          <w:rFonts w:ascii="Rubik-Bold" w:hAnsi="Rubik-Bold"/>
          <w:color w:val="000000"/>
          <w:sz w:val="38"/>
          <w:szCs w:val="38"/>
        </w:rPr>
      </w:pPr>
      <w:r>
        <w:rPr>
          <w:rFonts w:ascii="Rubik-Bold" w:hAnsi="Rubik-Bold"/>
          <w:color w:val="000000"/>
          <w:sz w:val="38"/>
          <w:szCs w:val="38"/>
        </w:rPr>
        <w:t>Структура аппарата Ростовской-на-Дону городской Думы</w:t>
      </w:r>
    </w:p>
    <w:p w:rsidR="0027601B" w:rsidRDefault="0027601B" w:rsidP="0027601B">
      <w:pPr>
        <w:pStyle w:val="3"/>
        <w:shd w:val="clear" w:color="auto" w:fill="FFFFFF"/>
        <w:spacing w:before="450" w:line="450" w:lineRule="atLeast"/>
        <w:textAlignment w:val="baseline"/>
        <w:rPr>
          <w:rFonts w:ascii="Rubik-Bold" w:hAnsi="Rubik-Bold"/>
          <w:color w:val="000000"/>
          <w:sz w:val="27"/>
          <w:szCs w:val="27"/>
        </w:rPr>
      </w:pPr>
      <w:bookmarkStart w:id="0" w:name="_GoBack"/>
      <w:bookmarkEnd w:id="0"/>
      <w:r>
        <w:rPr>
          <w:rFonts w:ascii="Rubik-Bold" w:hAnsi="Rubik-Bold"/>
          <w:color w:val="000000"/>
        </w:rPr>
        <w:t>Руководитель аппарата</w:t>
      </w:r>
    </w:p>
    <w:p w:rsidR="0027601B" w:rsidRDefault="0027601B" w:rsidP="0027601B">
      <w:pPr>
        <w:numPr>
          <w:ilvl w:val="0"/>
          <w:numId w:val="1"/>
        </w:numPr>
        <w:shd w:val="clear" w:color="auto" w:fill="FFFFFF"/>
        <w:spacing w:after="300" w:line="240" w:lineRule="auto"/>
        <w:ind w:left="270"/>
        <w:textAlignment w:val="baseline"/>
        <w:rPr>
          <w:rFonts w:ascii="inherit" w:hAnsi="inherit"/>
          <w:color w:val="000000"/>
          <w:sz w:val="27"/>
          <w:szCs w:val="27"/>
        </w:rPr>
      </w:pPr>
      <w:r>
        <w:rPr>
          <w:rFonts w:ascii="inherit" w:hAnsi="inherit"/>
          <w:color w:val="000000"/>
          <w:sz w:val="27"/>
          <w:szCs w:val="27"/>
        </w:rPr>
        <w:t>Приёмные</w:t>
      </w:r>
    </w:p>
    <w:p w:rsidR="0027601B" w:rsidRDefault="0027601B" w:rsidP="0027601B">
      <w:pPr>
        <w:numPr>
          <w:ilvl w:val="1"/>
          <w:numId w:val="1"/>
        </w:numPr>
        <w:shd w:val="clear" w:color="auto" w:fill="FFFFFF"/>
        <w:spacing w:after="300" w:line="240" w:lineRule="auto"/>
        <w:ind w:left="540"/>
        <w:textAlignment w:val="baseline"/>
        <w:rPr>
          <w:rFonts w:ascii="inherit" w:hAnsi="inherit"/>
          <w:color w:val="000000"/>
          <w:sz w:val="27"/>
          <w:szCs w:val="27"/>
        </w:rPr>
      </w:pPr>
      <w:r>
        <w:rPr>
          <w:rFonts w:ascii="inherit" w:hAnsi="inherit"/>
          <w:color w:val="000000"/>
          <w:sz w:val="27"/>
          <w:szCs w:val="27"/>
        </w:rPr>
        <w:t>Председателя городской Думы—главы города Ростова-на-Дону</w:t>
      </w:r>
    </w:p>
    <w:p w:rsidR="0027601B" w:rsidRDefault="0027601B" w:rsidP="0027601B">
      <w:pPr>
        <w:numPr>
          <w:ilvl w:val="1"/>
          <w:numId w:val="1"/>
        </w:numPr>
        <w:shd w:val="clear" w:color="auto" w:fill="FFFFFF"/>
        <w:spacing w:after="300" w:line="240" w:lineRule="auto"/>
        <w:ind w:left="540"/>
        <w:textAlignment w:val="baseline"/>
        <w:rPr>
          <w:rFonts w:ascii="inherit" w:hAnsi="inherit"/>
          <w:color w:val="000000"/>
          <w:sz w:val="27"/>
          <w:szCs w:val="27"/>
        </w:rPr>
      </w:pPr>
      <w:r>
        <w:rPr>
          <w:rFonts w:ascii="inherit" w:hAnsi="inherit"/>
          <w:color w:val="000000"/>
          <w:sz w:val="27"/>
          <w:szCs w:val="27"/>
        </w:rPr>
        <w:t>Заместителей Председателя городской Думы</w:t>
      </w:r>
    </w:p>
    <w:p w:rsidR="0027601B" w:rsidRDefault="0027601B" w:rsidP="0027601B">
      <w:pPr>
        <w:numPr>
          <w:ilvl w:val="0"/>
          <w:numId w:val="1"/>
        </w:numPr>
        <w:shd w:val="clear" w:color="auto" w:fill="FFFFFF"/>
        <w:spacing w:after="300" w:line="240" w:lineRule="auto"/>
        <w:ind w:left="270"/>
        <w:textAlignment w:val="baseline"/>
        <w:rPr>
          <w:rFonts w:ascii="inherit" w:hAnsi="inherit"/>
          <w:color w:val="000000"/>
          <w:sz w:val="27"/>
          <w:szCs w:val="27"/>
        </w:rPr>
      </w:pPr>
      <w:r>
        <w:rPr>
          <w:rFonts w:ascii="inherit" w:hAnsi="inherit"/>
          <w:color w:val="000000"/>
          <w:sz w:val="27"/>
          <w:szCs w:val="27"/>
        </w:rPr>
        <w:t>Контрольно-организационный отдел - начальник Меньшиков Павел Васильевич</w:t>
      </w:r>
    </w:p>
    <w:p w:rsidR="0027601B" w:rsidRDefault="0027601B" w:rsidP="0027601B">
      <w:pPr>
        <w:numPr>
          <w:ilvl w:val="0"/>
          <w:numId w:val="1"/>
        </w:numPr>
        <w:shd w:val="clear" w:color="auto" w:fill="FFFFFF"/>
        <w:spacing w:after="300" w:line="240" w:lineRule="auto"/>
        <w:ind w:left="270"/>
        <w:textAlignment w:val="baseline"/>
        <w:rPr>
          <w:rFonts w:ascii="inherit" w:hAnsi="inherit"/>
          <w:color w:val="000000"/>
          <w:sz w:val="27"/>
          <w:szCs w:val="27"/>
        </w:rPr>
      </w:pPr>
      <w:r>
        <w:rPr>
          <w:rFonts w:ascii="inherit" w:hAnsi="inherit"/>
          <w:color w:val="000000"/>
          <w:sz w:val="27"/>
          <w:szCs w:val="27"/>
        </w:rPr>
        <w:t>Правовой отдел - начальник Керносенко Наталья Владимировна</w:t>
      </w:r>
    </w:p>
    <w:p w:rsidR="0027601B" w:rsidRDefault="0027601B" w:rsidP="0027601B">
      <w:pPr>
        <w:numPr>
          <w:ilvl w:val="0"/>
          <w:numId w:val="1"/>
        </w:numPr>
        <w:shd w:val="clear" w:color="auto" w:fill="FFFFFF"/>
        <w:spacing w:after="300" w:line="240" w:lineRule="auto"/>
        <w:ind w:left="270"/>
        <w:textAlignment w:val="baseline"/>
        <w:rPr>
          <w:rFonts w:ascii="inherit" w:hAnsi="inherit"/>
          <w:color w:val="000000"/>
          <w:sz w:val="27"/>
          <w:szCs w:val="27"/>
        </w:rPr>
      </w:pPr>
      <w:r>
        <w:rPr>
          <w:rFonts w:ascii="inherit" w:hAnsi="inherit"/>
          <w:color w:val="000000"/>
          <w:sz w:val="27"/>
          <w:szCs w:val="27"/>
        </w:rPr>
        <w:t>Отдел юридических экспертиз - начальник Семиноженко Павел Викторович</w:t>
      </w:r>
    </w:p>
    <w:p w:rsidR="0027601B" w:rsidRDefault="0027601B" w:rsidP="0027601B">
      <w:pPr>
        <w:numPr>
          <w:ilvl w:val="0"/>
          <w:numId w:val="1"/>
        </w:numPr>
        <w:shd w:val="clear" w:color="auto" w:fill="FFFFFF"/>
        <w:spacing w:after="300" w:line="240" w:lineRule="auto"/>
        <w:ind w:left="270"/>
        <w:textAlignment w:val="baseline"/>
        <w:rPr>
          <w:rFonts w:ascii="inherit" w:hAnsi="inherit"/>
          <w:color w:val="000000"/>
          <w:sz w:val="27"/>
          <w:szCs w:val="27"/>
        </w:rPr>
      </w:pPr>
      <w:r>
        <w:rPr>
          <w:rFonts w:ascii="inherit" w:hAnsi="inherit"/>
          <w:color w:val="000000"/>
          <w:sz w:val="27"/>
          <w:szCs w:val="27"/>
        </w:rPr>
        <w:t>Общий отдел - начальник Конкина Наталья Александровна</w:t>
      </w:r>
    </w:p>
    <w:p w:rsidR="0027601B" w:rsidRDefault="0027601B" w:rsidP="0027601B">
      <w:pPr>
        <w:numPr>
          <w:ilvl w:val="0"/>
          <w:numId w:val="1"/>
        </w:numPr>
        <w:shd w:val="clear" w:color="auto" w:fill="FFFFFF"/>
        <w:spacing w:after="300" w:line="240" w:lineRule="auto"/>
        <w:ind w:left="270"/>
        <w:textAlignment w:val="baseline"/>
        <w:rPr>
          <w:rFonts w:ascii="inherit" w:hAnsi="inherit"/>
          <w:color w:val="000000"/>
          <w:sz w:val="27"/>
          <w:szCs w:val="27"/>
        </w:rPr>
      </w:pPr>
      <w:r>
        <w:rPr>
          <w:rFonts w:ascii="inherit" w:hAnsi="inherit"/>
          <w:color w:val="000000"/>
          <w:sz w:val="27"/>
          <w:szCs w:val="27"/>
        </w:rPr>
        <w:t>Отдел по международным и межмуниципальным связям, протокольным мероприятиям - начальник Скрипка Галина Анатольевна</w:t>
      </w:r>
    </w:p>
    <w:p w:rsidR="0027601B" w:rsidRDefault="0027601B" w:rsidP="0027601B">
      <w:pPr>
        <w:numPr>
          <w:ilvl w:val="0"/>
          <w:numId w:val="1"/>
        </w:numPr>
        <w:shd w:val="clear" w:color="auto" w:fill="FFFFFF"/>
        <w:spacing w:after="300" w:line="240" w:lineRule="auto"/>
        <w:ind w:left="270"/>
        <w:textAlignment w:val="baseline"/>
        <w:rPr>
          <w:rFonts w:ascii="inherit" w:hAnsi="inherit"/>
          <w:color w:val="000000"/>
          <w:sz w:val="27"/>
          <w:szCs w:val="27"/>
        </w:rPr>
      </w:pPr>
      <w:r>
        <w:rPr>
          <w:rFonts w:ascii="inherit" w:hAnsi="inherit"/>
          <w:color w:val="000000"/>
          <w:sz w:val="27"/>
          <w:szCs w:val="27"/>
        </w:rPr>
        <w:t>Пресс-служба - начальник Добринский Михаил Юрьевич</w:t>
      </w:r>
    </w:p>
    <w:p w:rsidR="0027601B" w:rsidRDefault="0027601B" w:rsidP="0027601B">
      <w:pPr>
        <w:numPr>
          <w:ilvl w:val="0"/>
          <w:numId w:val="1"/>
        </w:numPr>
        <w:shd w:val="clear" w:color="auto" w:fill="FFFFFF"/>
        <w:spacing w:after="300" w:line="240" w:lineRule="auto"/>
        <w:ind w:left="270"/>
        <w:textAlignment w:val="baseline"/>
        <w:rPr>
          <w:rFonts w:ascii="inherit" w:hAnsi="inherit"/>
          <w:color w:val="000000"/>
          <w:sz w:val="27"/>
          <w:szCs w:val="27"/>
        </w:rPr>
      </w:pPr>
      <w:r>
        <w:rPr>
          <w:rFonts w:ascii="inherit" w:hAnsi="inherit"/>
          <w:color w:val="000000"/>
          <w:sz w:val="27"/>
          <w:szCs w:val="27"/>
        </w:rPr>
        <w:t>Бухгалтерия - главный бухгалтер Ющенко Инна Викторовна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ubik-Bold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4C7735"/>
    <w:multiLevelType w:val="multilevel"/>
    <w:tmpl w:val="DBE6A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7601B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081D70-325A-461C-AAF7-3CF677693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2024-07-10T05:36:00Z</dcterms:modified>
</cp:coreProperties>
</file>