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747" w:rsidRDefault="008F4747" w:rsidP="00827DA7">
      <w:pPr>
        <w:pStyle w:val="1"/>
        <w:spacing w:before="0" w:line="240" w:lineRule="auto"/>
        <w:contextualSpacing/>
        <w:rPr>
          <w:rFonts w:ascii="Tahoma" w:hAnsi="Tahoma" w:cs="Tahoma"/>
          <w:color w:val="043E63"/>
          <w:sz w:val="33"/>
          <w:szCs w:val="33"/>
        </w:rPr>
      </w:pPr>
      <w:r>
        <w:rPr>
          <w:rFonts w:ascii="Tahoma" w:hAnsi="Tahoma" w:cs="Tahoma"/>
          <w:color w:val="043E63"/>
          <w:sz w:val="33"/>
          <w:szCs w:val="33"/>
        </w:rPr>
        <w:t>Глава города Норильска</w:t>
      </w:r>
    </w:p>
    <w:p w:rsidR="00827DA7" w:rsidRPr="00827DA7" w:rsidRDefault="00827DA7" w:rsidP="00827DA7">
      <w:pPr>
        <w:spacing w:after="0" w:line="240" w:lineRule="auto"/>
        <w:contextualSpacing/>
      </w:pPr>
    </w:p>
    <w:p w:rsidR="008F4747" w:rsidRDefault="008F4747" w:rsidP="00827DA7">
      <w:pPr>
        <w:pStyle w:val="2"/>
        <w:spacing w:before="0" w:beforeAutospacing="0" w:after="0" w:afterAutospacing="0"/>
        <w:contextualSpacing/>
        <w:rPr>
          <w:rFonts w:ascii="Tahoma" w:hAnsi="Tahoma" w:cs="Tahoma"/>
          <w:color w:val="000000"/>
          <w:sz w:val="30"/>
          <w:szCs w:val="30"/>
        </w:rPr>
      </w:pPr>
      <w:r>
        <w:rPr>
          <w:rFonts w:ascii="Tahoma" w:hAnsi="Tahoma" w:cs="Tahoma"/>
          <w:noProof/>
          <w:color w:val="043E63"/>
          <w:sz w:val="33"/>
          <w:szCs w:val="33"/>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057400" cy="3076575"/>
            <wp:effectExtent l="0" t="0" r="0" b="0"/>
            <wp:wrapSquare wrapText="bothSides"/>
            <wp:docPr id="1" name="Рисунок 1" descr="https://www.norilsk-city.ru/files/2/43/glava_i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orilsk-city.ru/files/2/43/glava_ito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30765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4"/>
          <w:rFonts w:ascii="Tahoma" w:hAnsi="Tahoma" w:cs="Tahoma"/>
          <w:b/>
          <w:bCs/>
          <w:color w:val="000000"/>
          <w:sz w:val="30"/>
          <w:szCs w:val="30"/>
        </w:rPr>
        <w:t>КАРАСЕВ ДМИТРИЙ ВЛАДИМИРОВИЧ</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Родился 30 марта 1981 года в городе Норильске Красноярского края.</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2003 году окончил Кисловодский институт экономики и права по специальности «Юриспруденция».</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2014 году окончил Московскую международную высшую школу бизнеса (МИРБИС) по специальности «Менеджмент».</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2021 году окончил Московскую школу управления «Сколково» по программе профессиональной переподготовки «Обучение команд, управляющих проектами развития городов» (Программа для городских управленцев - MPA (Master of Public Administration) с присвоением квалификации «Специалист государственного и муниципального управления» (Master of Public Administration)».</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Трудовую деятельность начал в 2004 году по окончании службы в армии – трудоустроился на государственную службу в учреждение юстиции «Регистрационная палата» в должности специалиста 1 категории.</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2007 по 2012 годы работал в ОАО «Таймыргаз» начальником отдела по управлению имуществом, руководителем аппарата Генерального директора и руководителем аппарата Дирекции, затем, в феврале 2012 года был принят на должность советника заместителя Директора ЗФ ОАО «ГМК «Норильский никель» по персоналу и социальной политике.</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этом же 2012 году перешёл на муниципальную службу в Норильский городской Совет депутатов, где работал помощником Главы города Норильска, а с 2015 года занимал должность начальника Управления делами Норильского городского Совета депутатов.</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2017 являлся депутатом Норильского городского Совета, председателем депутатской комиссии по городскому хозяйству, руководителем фракции партии «Единая Россия» в Норильском городском Совете депутатов. С 26 января 2021 года сложил свои полномочия.</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26 января 2021 года на 25 сессии Норильского городского Совета депутатов избран Главой города Норильска.</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Награжден почетными грамотами, благодарственными письмами Главы города Норильска, Губернатора Красноярского края, Законодательного Собрания Красноярского края, в 2018 году награжден юбилейной медалью «65 лет городу Норильску», в 2021 году - юбилейной медалью "За вклад в развитие НВИИ-ЗГУ" и медалью МЧС России "За содружество во имя спасения".</w:t>
      </w:r>
    </w:p>
    <w:p w:rsidR="008F4747" w:rsidRDefault="008F474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Женат, воспитывает двоих детей.</w:t>
      </w:r>
    </w:p>
    <w:p w:rsidR="008F4747" w:rsidRDefault="008F4747" w:rsidP="00827DA7">
      <w:pPr>
        <w:spacing w:after="0" w:line="240" w:lineRule="auto"/>
        <w:contextualSpacing/>
      </w:pPr>
      <w:r>
        <w:br w:type="page"/>
      </w:r>
    </w:p>
    <w:p w:rsidR="00881035" w:rsidRDefault="00881035" w:rsidP="00827DA7">
      <w:pPr>
        <w:pStyle w:val="1"/>
        <w:spacing w:before="0" w:line="240" w:lineRule="auto"/>
        <w:contextualSpacing/>
        <w:rPr>
          <w:rFonts w:ascii="Tahoma" w:hAnsi="Tahoma" w:cs="Tahoma"/>
          <w:color w:val="043E63"/>
          <w:sz w:val="33"/>
          <w:szCs w:val="33"/>
          <w:lang w:eastAsia="ru-RU"/>
        </w:rPr>
      </w:pPr>
      <w:r>
        <w:rPr>
          <w:rFonts w:ascii="Tahoma" w:hAnsi="Tahoma" w:cs="Tahoma"/>
          <w:color w:val="043E63"/>
          <w:sz w:val="33"/>
          <w:szCs w:val="33"/>
        </w:rPr>
        <w:lastRenderedPageBreak/>
        <w:t>Заместители Главы города Норильска</w:t>
      </w:r>
    </w:p>
    <w:tbl>
      <w:tblPr>
        <w:tblW w:w="5000" w:type="pct"/>
        <w:jc w:val="center"/>
        <w:tblCellMar>
          <w:left w:w="0" w:type="dxa"/>
          <w:right w:w="0" w:type="dxa"/>
        </w:tblCellMar>
        <w:tblLook w:val="04A0" w:firstRow="1" w:lastRow="0" w:firstColumn="1" w:lastColumn="0" w:noHBand="0" w:noVBand="1"/>
      </w:tblPr>
      <w:tblGrid>
        <w:gridCol w:w="2710"/>
        <w:gridCol w:w="13294"/>
      </w:tblGrid>
      <w:tr w:rsidR="00881035" w:rsidTr="00881035">
        <w:trPr>
          <w:jc w:val="center"/>
        </w:trPr>
        <w:tc>
          <w:tcPr>
            <w:tcW w:w="0" w:type="auto"/>
            <w:gridSpan w:val="2"/>
            <w:tcBorders>
              <w:top w:val="nil"/>
              <w:left w:val="nil"/>
              <w:bottom w:val="nil"/>
              <w:right w:val="nil"/>
            </w:tcBorders>
            <w:tcMar>
              <w:top w:w="45" w:type="dxa"/>
              <w:left w:w="150" w:type="dxa"/>
              <w:bottom w:w="45" w:type="dxa"/>
              <w:right w:w="150" w:type="dxa"/>
            </w:tcMar>
            <w:vAlign w:val="cente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color w:val="000000"/>
                <w:sz w:val="18"/>
                <w:szCs w:val="18"/>
              </w:rPr>
              <w:pict>
                <v:rect id="_x0000_i1025" style="width:0;height:.75pt" o:hralign="center" o:hrstd="t" o:hrnoshade="t" o:hr="t" stroked="f"/>
              </w:pict>
            </w:r>
          </w:p>
        </w:tc>
      </w:tr>
      <w:tr w:rsidR="00827DA7" w:rsidTr="00881035">
        <w:trPr>
          <w:jc w:val="center"/>
        </w:trPr>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noProof/>
                <w:color w:val="000000"/>
                <w:sz w:val="18"/>
                <w:szCs w:val="18"/>
                <w:lang w:eastAsia="ru-RU"/>
              </w:rPr>
              <w:drawing>
                <wp:inline distT="0" distB="0" distL="0" distR="0">
                  <wp:extent cx="1432560" cy="1432560"/>
                  <wp:effectExtent l="0" t="0" r="0" b="0"/>
                  <wp:docPr id="9" name="Рисунок 9" descr="https://www.norilsk-city.ru/files/46/22754/timofeev_2016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orilsk-city.ru/files/46/22754/timofeev_2016_1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tc>
        <w:tc>
          <w:tcPr>
            <w:tcW w:w="0" w:type="auto"/>
            <w:tcBorders>
              <w:top w:val="nil"/>
              <w:left w:val="nil"/>
              <w:bottom w:val="nil"/>
              <w:right w:val="nil"/>
            </w:tcBorders>
            <w:tcMar>
              <w:top w:w="45" w:type="dxa"/>
              <w:left w:w="150" w:type="dxa"/>
              <w:bottom w:w="45" w:type="dxa"/>
              <w:right w:w="150" w:type="dxa"/>
            </w:tcMar>
            <w:vAlign w:val="center"/>
            <w:hideMark/>
          </w:tcPr>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Заместитель Главы города Норильска по общественно-политической работе</w:t>
            </w:r>
          </w:p>
          <w:p w:rsidR="00881035" w:rsidRDefault="00881035" w:rsidP="00827DA7">
            <w:pPr>
              <w:pStyle w:val="a3"/>
              <w:spacing w:before="0" w:beforeAutospacing="0" w:after="0" w:afterAutospacing="0"/>
              <w:contextualSpacing/>
              <w:rPr>
                <w:rFonts w:ascii="Arial" w:hAnsi="Arial" w:cs="Arial"/>
                <w:color w:val="000000"/>
                <w:sz w:val="18"/>
                <w:szCs w:val="18"/>
              </w:rPr>
            </w:pPr>
            <w:r>
              <w:rPr>
                <w:rStyle w:val="a4"/>
                <w:rFonts w:ascii="Arial" w:hAnsi="Arial" w:cs="Arial"/>
                <w:color w:val="004080"/>
                <w:sz w:val="18"/>
                <w:szCs w:val="18"/>
              </w:rPr>
              <w:t>ТИМОФЕЕВ НИКОЛАЙ АНАТОЛЬЕВИЧ</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 В 2004 году окончил Ленинградский государственный университет им. А.С. Пушкина по специальности «юриспруденция». В 2015 году окончил Российскую академию народного хозяйства и государственной службы при Президенте Российской Федерации. В 2021 год окончил Московскую школу управления «Сколково» по программе профессиональной переподготовки «Обучение команд, управляющих проектами развития городов» (Программа для городских управленцев - MPA (Master of Public Administration) с присвоением квалификации «Специалист государственного и муниципального управления» (Master of Public Administration)».</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После службы в армии работал в органах уголовно-исполнительной системы, налоговой полиции, госнаркоконтроля. С 2004 года продолжил трудовую деятельность в Администрации района Талнах, в 2009 году назначен руководителем Аппарата Администрации города Норильска. Возглавлял территориальную избирательную комиссию г. Норильска состава 2007-2011 годов.                </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мая 2013 года - заместитель Руководителя Администрации города Норильска по общим вопросам.</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сентября 2017 года назначен на должность заместителя Главы города Норильска по общим вопросам.</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апреля 2021 года переведен на должность заместителя Главы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июле 2022 года переведен на должность заместителя Главы города Норильска по общественно-политической работе.</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Неоднократно награжден почетными грамотами, благодарственными письмами Главы города Норильска, Губернатора Красноярского края, избирательной комиссии Красноярского края. Награжден Почетной грамотой Совета Федерации Федерального Собрания РФ, знаком «За службу России» 1 степени, медалью МЧС России «За заслуги».</w:t>
            </w:r>
          </w:p>
        </w:tc>
      </w:tr>
      <w:tr w:rsidR="00881035" w:rsidTr="00881035">
        <w:trPr>
          <w:jc w:val="center"/>
        </w:trPr>
        <w:tc>
          <w:tcPr>
            <w:tcW w:w="0" w:type="auto"/>
            <w:gridSpan w:val="2"/>
            <w:tcBorders>
              <w:top w:val="nil"/>
              <w:left w:val="nil"/>
              <w:bottom w:val="nil"/>
              <w:right w:val="nil"/>
            </w:tcBorders>
            <w:tcMar>
              <w:top w:w="45" w:type="dxa"/>
              <w:left w:w="150" w:type="dxa"/>
              <w:bottom w:w="45" w:type="dxa"/>
              <w:right w:w="150" w:type="dxa"/>
            </w:tcMar>
            <w:vAlign w:val="cente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color w:val="000000"/>
                <w:sz w:val="18"/>
                <w:szCs w:val="18"/>
              </w:rPr>
              <w:pict>
                <v:rect id="_x0000_i1027" style="width:0;height:.75pt" o:hralign="center" o:hrstd="t" o:hrnoshade="t" o:hr="t" stroked="f"/>
              </w:pict>
            </w:r>
          </w:p>
        </w:tc>
      </w:tr>
      <w:tr w:rsidR="00827DA7" w:rsidTr="00881035">
        <w:trPr>
          <w:jc w:val="center"/>
        </w:trPr>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noProof/>
                <w:color w:val="000000"/>
                <w:sz w:val="18"/>
                <w:szCs w:val="18"/>
                <w:lang w:eastAsia="ru-RU"/>
              </w:rPr>
              <w:drawing>
                <wp:inline distT="0" distB="0" distL="0" distR="0">
                  <wp:extent cx="1432560" cy="1432560"/>
                  <wp:effectExtent l="0" t="0" r="0" b="0"/>
                  <wp:docPr id="8" name="Рисунок 8" descr="https://www.norilsk-city.ru/files/46/22754/korosne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orilsk-city.ru/files/46/22754/korosnelev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tc>
        <w:tc>
          <w:tcPr>
            <w:tcW w:w="0" w:type="auto"/>
            <w:tcBorders>
              <w:top w:val="nil"/>
              <w:left w:val="nil"/>
              <w:bottom w:val="nil"/>
              <w:right w:val="nil"/>
            </w:tcBorders>
            <w:tcMar>
              <w:top w:w="45" w:type="dxa"/>
              <w:left w:w="150" w:type="dxa"/>
              <w:bottom w:w="45" w:type="dxa"/>
              <w:right w:w="150" w:type="dxa"/>
            </w:tcMar>
            <w:vAlign w:val="center"/>
            <w:hideMark/>
          </w:tcPr>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Заместитель Главы города Норильска по социальной политике</w:t>
            </w:r>
          </w:p>
          <w:p w:rsidR="00881035" w:rsidRDefault="00881035" w:rsidP="00827DA7">
            <w:pPr>
              <w:spacing w:after="0" w:line="240" w:lineRule="auto"/>
              <w:contextualSpacing/>
              <w:rPr>
                <w:rFonts w:ascii="Arial" w:hAnsi="Arial" w:cs="Arial"/>
                <w:color w:val="000000"/>
                <w:sz w:val="18"/>
                <w:szCs w:val="18"/>
              </w:rPr>
            </w:pPr>
            <w:r>
              <w:rPr>
                <w:rStyle w:val="a4"/>
                <w:rFonts w:ascii="Arial" w:hAnsi="Arial" w:cs="Arial"/>
                <w:color w:val="043E63"/>
                <w:sz w:val="18"/>
                <w:szCs w:val="18"/>
              </w:rPr>
              <w:t>КОРОСТЕЛЕВА НАТАЛЬЯ МИХАЙЛОВНА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Имеет два высших образования.</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Окончила Красноярский ордена «Знак почета» государственный педагогический институт по специальности «математика» и «Национальный открытый институт России г. Санкт-Петербург» по специальности «государственное и муниципальное управление»», а также Московскую школу управления «Сколково» по программе профессиональной переподготовки «Обучение команд, управляющих проектами развития городов» (Программа для городских управленцев - MPA (Master of Public Administration) с присвоением квалификации «Специалист государственного и муниципального управления» (Master of Public Administration)».</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Свою трудовую деятельность начала в должности освобожденного секретаря Красноярского педагогического института.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Педагогический путь в Норильске прошла от учителя математики до начальника управления образования.</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декабре 2008 года назначена на должность начальника Управления социальной политики Администрации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декабре 2013 года назначена на должность заместителя Руководителя Администрации города Норильска по социальной политике.</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сентября 2017 года назначена на должность заместителя Главы города Норильска по социальной политике.</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2008 году награждена юбилейной медалью «55 лет городу Норильску».</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2012 году по итогам конкурса «Лучший муниципальный служащий» в номинации «Социальное развитие (образование, здравоохранение, социальная защита населения, культура, спорт, молодежная политика)» присвоено 1 место.</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2015 году стала победителем XI Всероссийского конкурса деловых женщин «Успех» в номинации «Лучшая представительница деловых женщин России» в области социальной сферы.</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 успехи в труде награждена Почетной грамотой Министерства образования РФ, Благодарственным письмом и Почетной грамотой Губернатора Красноярского края, Благодарственным письмом и Почетной грамотой министерства социальной политики Красноярского края, сертификатом социальной ответственности II степени Пенсионного фонда РФ, Благодарственными письмами и Почетными грамотами Главы города Норильска , Почетной грамотой Норильского городского Совета депутатов, нагрудным знаком «За особые заслуги» III степени Общероссийской общественной организации инвалидов «Всероссийское общество глухих».</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2016 году объявлена благодарность Председателя Законодательного Собрания Красноярского края, а также вручено Благодарственное письмо Законодательного Собрания Красноярского края.</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2017 году награждена медалью ордена «За заслуги перед Отечеством» II степени, медалью Министерства обороны РФ «За укрепление боевого содружества», золотым знаком отличия всероссийского физкультурно-спортивного комплекса «Готов к труду и обороне».</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2018 году получила юбилейную медаль «65 лет городу Норильску», золотой знак отличия всероссийского физкультурно-спортивного комплекса «Готов к труду и обороне».</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 xml:space="preserve">В 2019 году награждена медалью «За заслуги перед ветеранской организацией «Боевое Братство» и благодарственным письмом АНО «Дирекция </w:t>
            </w:r>
            <w:r>
              <w:rPr>
                <w:rFonts w:ascii="Arial" w:hAnsi="Arial" w:cs="Arial"/>
                <w:color w:val="000000"/>
                <w:sz w:val="18"/>
                <w:szCs w:val="18"/>
              </w:rPr>
              <w:lastRenderedPageBreak/>
              <w:t>Красноярск 2019».</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2020 году получила Благодарственное письмо Губернатора Красноярского края и благодарность Исполнительной дирекции Года памяти и славы Великой Отечественной войны 1941-1945 гг., награждена медалью министерства обороны РФ «За укрепление боевого содружества»,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2021 году награждена знаком «За службу России» II степени и юбилейной медалью «За вклад в развитие НВИИ-ЗГУ».</w:t>
            </w:r>
          </w:p>
        </w:tc>
      </w:tr>
      <w:tr w:rsidR="00881035" w:rsidTr="00881035">
        <w:trPr>
          <w:jc w:val="center"/>
        </w:trPr>
        <w:tc>
          <w:tcPr>
            <w:tcW w:w="0" w:type="auto"/>
            <w:gridSpan w:val="2"/>
            <w:tcBorders>
              <w:top w:val="nil"/>
              <w:left w:val="nil"/>
              <w:bottom w:val="nil"/>
              <w:right w:val="nil"/>
            </w:tcBorders>
            <w:tcMar>
              <w:top w:w="45" w:type="dxa"/>
              <w:left w:w="150" w:type="dxa"/>
              <w:bottom w:w="45" w:type="dxa"/>
              <w:right w:w="150" w:type="dxa"/>
            </w:tcMar>
            <w:vAlign w:val="cente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color w:val="000000"/>
                <w:sz w:val="18"/>
                <w:szCs w:val="18"/>
              </w:rPr>
              <w:lastRenderedPageBreak/>
              <w:pict>
                <v:rect id="_x0000_i1029" style="width:0;height:.75pt" o:hralign="center" o:hrstd="t" o:hrnoshade="t" o:hr="t" stroked="f"/>
              </w:pict>
            </w:r>
          </w:p>
        </w:tc>
      </w:tr>
      <w:tr w:rsidR="00827DA7" w:rsidTr="00881035">
        <w:trPr>
          <w:jc w:val="center"/>
        </w:trPr>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noProof/>
                <w:color w:val="000000"/>
                <w:sz w:val="18"/>
                <w:szCs w:val="18"/>
                <w:lang w:eastAsia="ru-RU"/>
              </w:rPr>
              <w:drawing>
                <wp:inline distT="0" distB="0" distL="0" distR="0">
                  <wp:extent cx="1530567" cy="1517650"/>
                  <wp:effectExtent l="0" t="0" r="0" b="0"/>
                  <wp:docPr id="7" name="Рисунок 7" descr="https://www.norilsk-city.ru/files/46/22754/zakiryaeva_orig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orilsk-city.ru/files/46/22754/zakiryaeva_orig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7803" cy="1544656"/>
                          </a:xfrm>
                          <a:prstGeom prst="rect">
                            <a:avLst/>
                          </a:prstGeom>
                          <a:noFill/>
                          <a:ln>
                            <a:noFill/>
                          </a:ln>
                        </pic:spPr>
                      </pic:pic>
                    </a:graphicData>
                  </a:graphic>
                </wp:inline>
              </w:drawing>
            </w:r>
          </w:p>
        </w:tc>
        <w:tc>
          <w:tcPr>
            <w:tcW w:w="0" w:type="auto"/>
            <w:tcBorders>
              <w:top w:val="nil"/>
              <w:left w:val="nil"/>
              <w:bottom w:val="nil"/>
              <w:right w:val="nil"/>
            </w:tcBorders>
            <w:tcMar>
              <w:top w:w="45" w:type="dxa"/>
              <w:left w:w="150" w:type="dxa"/>
              <w:bottom w:w="45" w:type="dxa"/>
              <w:right w:w="150" w:type="dxa"/>
            </w:tcMar>
            <w:vAlign w:val="center"/>
            <w:hideMark/>
          </w:tcPr>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Заместитель Главы города Норильска по экономике и финансам - начальник муниципального учреждения «Финансовое управление Администрации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Style w:val="a4"/>
                <w:rFonts w:ascii="Arial" w:hAnsi="Arial" w:cs="Arial"/>
                <w:color w:val="043E63"/>
                <w:sz w:val="18"/>
                <w:szCs w:val="18"/>
              </w:rPr>
              <w:t>ЗАКИРЬЯЕВА ИННА АНАТОЛЬЕВНА</w:t>
            </w:r>
            <w:r>
              <w:rPr>
                <w:rFonts w:ascii="Arial" w:hAnsi="Arial" w:cs="Arial"/>
                <w:color w:val="043E63"/>
                <w:sz w:val="18"/>
                <w:szCs w:val="18"/>
              </w:rPr>
              <w:br/>
            </w:r>
            <w:bookmarkStart w:id="0" w:name="_GoBack"/>
            <w:bookmarkEnd w:id="0"/>
            <w:r>
              <w:rPr>
                <w:rFonts w:ascii="Arial" w:hAnsi="Arial" w:cs="Arial"/>
                <w:color w:val="000000"/>
                <w:sz w:val="18"/>
                <w:szCs w:val="18"/>
              </w:rPr>
              <w:t>В 2004 году окончила Норильский индустриальный институт по специальности «Экономика и управление на предприятии (в отрасли горной промышленности)».</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Свою трудовую деятельность начала в 2001 году в структуре Администрации города Норильска в должности ведущего специалиста отдела бюджетного планирования. В период с 2001 года по 2016 год прошла путь от специалиста до начальника Финансового управления Администрации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январе 2023 года переведена на должность заместителя Главы города Норильска по экономике и финансам - начальника муниципального учреждения «Финансовое управление Администрации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2008 году вручено Благодарственное письмо Главы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2010 году награждена Почетной грамотой Главы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2011 году получила Почетную грамоту Норильского городского Совета депутатов.</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2013 году вручено Благодарственное письмо Законодательного Собрания Красноярского края.</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2014 году награждена Благодарственным письмом Совета муниципальных образований Красноярского края.</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2017 году получила Почетную грамоту Губернатора Красноярского края.</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2018 году объявлена Благодарность Министра финансов Российской Федерации, а также вручено Благодарственное письмо Норильского городского Совета депутатов.</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2022 году награждена Почетной грамотой XV Всероссийского конкурса «Лучшее муниципальное образование России в сфере управления общественными финансами» за высокие достижения в управлении муниципальными финансами.</w:t>
            </w:r>
          </w:p>
        </w:tc>
      </w:tr>
      <w:tr w:rsidR="00881035" w:rsidTr="00881035">
        <w:trPr>
          <w:jc w:val="center"/>
        </w:trPr>
        <w:tc>
          <w:tcPr>
            <w:tcW w:w="0" w:type="auto"/>
            <w:gridSpan w:val="2"/>
            <w:tcBorders>
              <w:top w:val="nil"/>
              <w:left w:val="nil"/>
              <w:bottom w:val="nil"/>
              <w:right w:val="nil"/>
            </w:tcBorders>
            <w:tcMar>
              <w:top w:w="45" w:type="dxa"/>
              <w:left w:w="150" w:type="dxa"/>
              <w:bottom w:w="45" w:type="dxa"/>
              <w:right w:w="150" w:type="dxa"/>
            </w:tcMar>
            <w:vAlign w:val="cente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color w:val="000000"/>
                <w:sz w:val="18"/>
                <w:szCs w:val="18"/>
              </w:rPr>
              <w:pict>
                <v:rect id="_x0000_i1031" style="width:0;height:.75pt" o:hralign="center" o:hrstd="t" o:hrnoshade="t" o:hr="t" stroked="f"/>
              </w:pict>
            </w:r>
          </w:p>
        </w:tc>
      </w:tr>
      <w:tr w:rsidR="00827DA7" w:rsidTr="00881035">
        <w:trPr>
          <w:jc w:val="center"/>
        </w:trPr>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noProof/>
                <w:color w:val="000000"/>
                <w:sz w:val="18"/>
                <w:szCs w:val="18"/>
              </w:rPr>
              <w:drawing>
                <wp:inline distT="0" distB="0" distL="0" distR="0">
                  <wp:extent cx="1432560" cy="1432560"/>
                  <wp:effectExtent l="0" t="0" r="0" b="0"/>
                  <wp:docPr id="6" name="Рисунок 6" descr="https://www.norilsk-city.ru/files/46/22754/barinovva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norilsk-city.ru/files/46/22754/barinovva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tc>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Заместитель Главы города Норильска по информационной политике и перспективному развитию</w:t>
            </w:r>
          </w:p>
          <w:p w:rsidR="00881035" w:rsidRDefault="00881035" w:rsidP="00827DA7">
            <w:pPr>
              <w:pStyle w:val="5"/>
              <w:spacing w:before="0" w:line="240" w:lineRule="auto"/>
              <w:contextualSpacing/>
              <w:rPr>
                <w:rFonts w:ascii="Tahoma" w:hAnsi="Tahoma" w:cs="Tahoma"/>
                <w:color w:val="043E63"/>
                <w:sz w:val="18"/>
                <w:szCs w:val="18"/>
              </w:rPr>
            </w:pPr>
            <w:r>
              <w:rPr>
                <w:rFonts w:ascii="Tahoma" w:hAnsi="Tahoma" w:cs="Tahoma"/>
                <w:color w:val="043E63"/>
                <w:sz w:val="18"/>
                <w:szCs w:val="18"/>
              </w:rPr>
              <w:t>БАРИНОВ ВЛАДИМИР АНДРЕЕВИЧ</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2010 году окончил Северо-Западную Академию государственной службы при Президенте РФ (РАНХИГС) по специальности «Государственное и муниципальное управление».</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2013 году окончил аспирантуру Санкт-Петербургского национального исследовательского университета ИТМО по специальности «Экономика и управление народным хозяйством (управление инновациями)».</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2022 году окончил профессиональную переподготовку в ФГБОУ ВО «Российская академия народного хозяйства и государственной службы при Президенте Российской Федерации» по программе «Школа мэров. Практика целостного и устойчивого развития территорий».</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Ученая степень: Кандидат экономических наук, член Дома ученых им. М. Горького РАН, автор свыше десятка научных публикаций.</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Трудовая деятельность: С 2010 по 2015 год работал в СПб ГКУ «Научно-исследовательский и проектный центр Генерального плана Санкт-Петербурга» при Комитете по градостроительству и архитектуре Санкт-Петербурга на разных должностях.</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2012 по 2013 год работал по совместительству инженером-исследователем в Институте международного бизнеса и права Санкт-Петербургского национального исследовательского университета ИТМО.</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2012 по 2015 год – заместитель председателя Молодежной коллегии при Губернаторе Санкт-Петербурга. Курировал деятельность пресс-службы, комиссии по экономическим вопросам, инновациям и туризму, комиссии по социальной политике.</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2015 по 2018 год работал в СПб ГБУ «Центр контроля качества товаров (продукции), работ и услуг» при Комитете по развитию предпринимательства и потребительского рынка Санкт-Петербурга в должности заместителя директора. Непосредственно курировал деятельность пресс-службы, отдела взаимодействия с органами исполнительной власти, отдела перспективных проектов учреждения, городского органа по сертификации, отдела по обращениям граждан. Являлся разработчиком и руководителем городской государственной программы Санкт-Петербурга «Петербургская марка качества».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декабре 2018 года назначен на должность начальника Управления общественных связей Администрации города Норильска. Является основателем первого муниципального круглосуточного телеканала Норильск ТВ.</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апреля 2021 года переведен на должность заместителя Главы города Норильска по информационной политике и взаимодействию с общественными организациями.</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lastRenderedPageBreak/>
              <w:t>В июле 2022 года переведен на должность заместителя Главы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2022 году назначен на должность заместителя Главы города Норильска по информационной политике и перспективному развитию.</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Награды: диплом министра культуры РФ и союза дизайнеров России, благодарственное письмо Губернатора Санкт-Петербурга, благодарственное письмо Губернатора Красноярского края, почетная грамота Главы города Норильска, почетная грамота Председателя Норильского городского Совета депутатов, благодарственное письмо Главы города Норильска, благодарственная грамота Всероссийской политической партии Красноярского регионального отделения «Единая Россия».</w:t>
            </w:r>
          </w:p>
        </w:tc>
      </w:tr>
      <w:tr w:rsidR="00881035" w:rsidTr="00881035">
        <w:trPr>
          <w:jc w:val="center"/>
        </w:trPr>
        <w:tc>
          <w:tcPr>
            <w:tcW w:w="0" w:type="auto"/>
            <w:gridSpan w:val="2"/>
            <w:tcBorders>
              <w:top w:val="nil"/>
              <w:left w:val="nil"/>
              <w:bottom w:val="nil"/>
              <w:right w:val="nil"/>
            </w:tcBorders>
            <w:tcMar>
              <w:top w:w="45" w:type="dxa"/>
              <w:left w:w="150" w:type="dxa"/>
              <w:bottom w:w="45" w:type="dxa"/>
              <w:right w:w="150" w:type="dxa"/>
            </w:tcMar>
            <w:vAlign w:val="cente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color w:val="000000"/>
                <w:sz w:val="18"/>
                <w:szCs w:val="18"/>
              </w:rPr>
              <w:lastRenderedPageBreak/>
              <w:pict>
                <v:rect id="_x0000_i1033" style="width:0;height:.75pt" o:hralign="center" o:hrstd="t" o:hrnoshade="t" o:hr="t" stroked="f"/>
              </w:pict>
            </w:r>
          </w:p>
        </w:tc>
      </w:tr>
      <w:tr w:rsidR="00827DA7" w:rsidTr="00881035">
        <w:trPr>
          <w:jc w:val="center"/>
        </w:trPr>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noProof/>
                <w:color w:val="000000"/>
                <w:sz w:val="18"/>
                <w:szCs w:val="18"/>
              </w:rPr>
              <w:drawing>
                <wp:inline distT="0" distB="0" distL="0" distR="0">
                  <wp:extent cx="1432560" cy="1432560"/>
                  <wp:effectExtent l="0" t="0" r="0" b="0"/>
                  <wp:docPr id="5" name="Рисунок 5" descr="https://www.norilsk-city.ru/files/46/22754/busov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norilsk-city.ru/files/46/22754/busovd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tc>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Заместитель Главы города Норильска по земельно-имущественным отношениям</w:t>
            </w:r>
          </w:p>
          <w:p w:rsidR="00881035" w:rsidRDefault="00881035" w:rsidP="00827DA7">
            <w:pPr>
              <w:pStyle w:val="5"/>
              <w:spacing w:before="0" w:line="240" w:lineRule="auto"/>
              <w:contextualSpacing/>
              <w:rPr>
                <w:rFonts w:ascii="Tahoma" w:hAnsi="Tahoma" w:cs="Tahoma"/>
                <w:color w:val="043E63"/>
                <w:sz w:val="18"/>
                <w:szCs w:val="18"/>
              </w:rPr>
            </w:pPr>
            <w:r>
              <w:rPr>
                <w:rFonts w:ascii="Tahoma" w:hAnsi="Tahoma" w:cs="Tahoma"/>
                <w:color w:val="043E63"/>
                <w:sz w:val="18"/>
                <w:szCs w:val="18"/>
              </w:rPr>
              <w:t>БУСОВ ДМИТРИЙ АНАТОЛЬЕВИЧ</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1996 году окончил Пензенский политехнический институт по специальности «Конструирование и технология радиоэлектронных средств», в 2002 году – Всероссийский заочный финансово-экономический институт по специальности «Финансы и кредит».</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Трудовая деятельность: Начал трудовую деятельность в 2001 году с должности инженера-программиста центра довузовской подготовки ПГПУ имени В.Г. Белинского.</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сентября 2002 года по март 2006 год работал в ООО «СЕРГИЙ», СГУ «Фонд имущества Пензенской области».</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марте 2006 года принят на должность главного специалиста Министерства государственного имущества Пензенской области, в мае 2007 года переведен на должность начальника отдела по проведению аукционов и конкурсов. В марте 2011 года назначен на должность заместителя Министра – начальника отдела по проведению аукционов и конкурсов, в феврале 2012 года – заместителя начальника департамента - начальника отдела по проведению аукционов и конкурсов Департамента государственного имущества Пензенской области, на которой осуществлял трудовую деятельность до марта 2021 года.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августе 2021 года назначен на должность заместителя Главы города Норильска по земельно-имущественным отношениям и развитию предпринимательства.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июня 2024 года заместитель Главы города Норильска по земельно-имущественным отношениям.</w:t>
            </w:r>
          </w:p>
        </w:tc>
      </w:tr>
      <w:tr w:rsidR="00881035" w:rsidTr="00881035">
        <w:trPr>
          <w:jc w:val="center"/>
        </w:trPr>
        <w:tc>
          <w:tcPr>
            <w:tcW w:w="0" w:type="auto"/>
            <w:gridSpan w:val="2"/>
            <w:tcBorders>
              <w:top w:val="nil"/>
              <w:left w:val="nil"/>
              <w:bottom w:val="nil"/>
              <w:right w:val="nil"/>
            </w:tcBorders>
            <w:tcMar>
              <w:top w:w="45" w:type="dxa"/>
              <w:left w:w="150" w:type="dxa"/>
              <w:bottom w:w="45" w:type="dxa"/>
              <w:right w:w="150" w:type="dxa"/>
            </w:tcMar>
            <w:vAlign w:val="cente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color w:val="000000"/>
                <w:sz w:val="18"/>
                <w:szCs w:val="18"/>
              </w:rPr>
              <w:pict>
                <v:rect id="_x0000_i1035" style="width:0;height:.75pt" o:hralign="center" o:hrstd="t" o:hrnoshade="t" o:hr="t" stroked="f"/>
              </w:pict>
            </w:r>
          </w:p>
        </w:tc>
      </w:tr>
      <w:tr w:rsidR="00827DA7" w:rsidTr="00881035">
        <w:trPr>
          <w:jc w:val="center"/>
        </w:trPr>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noProof/>
                <w:color w:val="000000"/>
                <w:sz w:val="18"/>
                <w:szCs w:val="18"/>
              </w:rPr>
              <w:drawing>
                <wp:inline distT="0" distB="0" distL="0" distR="0">
                  <wp:extent cx="1432560" cy="1432560"/>
                  <wp:effectExtent l="0" t="0" r="0" b="0"/>
                  <wp:docPr id="4" name="Рисунок 4" descr="https://www.norilsk-city.ru/files/46/22754/dobrovolsk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norilsk-city.ru/files/46/22754/dobrovolski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tc>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Заместитель Главы города Норильска по городскому хозяйству</w:t>
            </w:r>
          </w:p>
          <w:p w:rsidR="00881035" w:rsidRDefault="00881035" w:rsidP="00827DA7">
            <w:pPr>
              <w:pStyle w:val="5"/>
              <w:spacing w:before="0" w:line="240" w:lineRule="auto"/>
              <w:contextualSpacing/>
              <w:rPr>
                <w:rFonts w:ascii="Tahoma" w:hAnsi="Tahoma" w:cs="Tahoma"/>
                <w:color w:val="043E63"/>
                <w:sz w:val="18"/>
                <w:szCs w:val="18"/>
              </w:rPr>
            </w:pPr>
            <w:r>
              <w:rPr>
                <w:rFonts w:ascii="Tahoma" w:hAnsi="Tahoma" w:cs="Tahoma"/>
                <w:color w:val="043E63"/>
                <w:sz w:val="18"/>
                <w:szCs w:val="18"/>
              </w:rPr>
              <w:t>ДОБРОВОЛЬСКИЙ АНДРЕЙ АЛЕКСАНДРОВИЧ</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2003 году окончил ГОУ ВПО «Норильский индустриальный институт» по специальности «Подземная разработка месторождений полезных ископаемых».</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Свою трудовую деятельность начал осуществлять с 1998 года после прохождения службы в армии.</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июля 2004 года работал на предприятиях публичного акционерного общества «Горно-металлургическая компания «Норильский никель», где прошел путь от проходчика подземного участка очистных работ до главного специалиста Центра планирования, организации и контроля выполнения горных работ рудника «Скалистый».</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августа 2021 года возглавлял Талнахское территориальное управление Администрации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апреле 2024 года назначен на должность заместителя Главы города Норильска по городскому хозяйству.</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2022 году награжден Дипломом Главы города Норильска.</w:t>
            </w:r>
          </w:p>
        </w:tc>
      </w:tr>
      <w:tr w:rsidR="00881035" w:rsidTr="00881035">
        <w:trPr>
          <w:jc w:val="center"/>
        </w:trPr>
        <w:tc>
          <w:tcPr>
            <w:tcW w:w="0" w:type="auto"/>
            <w:gridSpan w:val="2"/>
            <w:tcBorders>
              <w:top w:val="nil"/>
              <w:left w:val="nil"/>
              <w:bottom w:val="nil"/>
              <w:right w:val="nil"/>
            </w:tcBorders>
            <w:tcMar>
              <w:top w:w="45" w:type="dxa"/>
              <w:left w:w="150" w:type="dxa"/>
              <w:bottom w:w="45" w:type="dxa"/>
              <w:right w:w="150" w:type="dxa"/>
            </w:tcMar>
            <w:vAlign w:val="cente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color w:val="000000"/>
                <w:sz w:val="18"/>
                <w:szCs w:val="18"/>
              </w:rPr>
              <w:pict>
                <v:rect id="_x0000_i1037" style="width:0;height:.75pt" o:hralign="center" o:hrstd="t" o:hrnoshade="t" o:hr="t" stroked="f"/>
              </w:pict>
            </w:r>
          </w:p>
        </w:tc>
      </w:tr>
      <w:tr w:rsidR="00827DA7" w:rsidTr="00881035">
        <w:trPr>
          <w:jc w:val="center"/>
        </w:trPr>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noProof/>
                <w:color w:val="000000"/>
                <w:sz w:val="18"/>
                <w:szCs w:val="18"/>
              </w:rPr>
              <w:drawing>
                <wp:inline distT="0" distB="0" distL="0" distR="0">
                  <wp:extent cx="1432560" cy="1432560"/>
                  <wp:effectExtent l="0" t="0" r="0" b="0"/>
                  <wp:docPr id="3" name="Рисунок 3" descr="https://www.norilsk-city.ru/files/46/22754/yakovlevaa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norilsk-city.ru/files/46/22754/yakovlevaa_1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tc>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Заместитель Главы города Норильска по дорожно-транспортной инфраструктуре и благоустройству - начальник Управления дорожно-транспортной инфраструктуры Администрации города Норильска</w:t>
            </w:r>
          </w:p>
          <w:p w:rsidR="00881035" w:rsidRDefault="00881035" w:rsidP="00827DA7">
            <w:pPr>
              <w:pStyle w:val="5"/>
              <w:spacing w:before="0" w:line="240" w:lineRule="auto"/>
              <w:contextualSpacing/>
              <w:rPr>
                <w:rFonts w:ascii="Tahoma" w:hAnsi="Tahoma" w:cs="Tahoma"/>
                <w:color w:val="043E63"/>
                <w:sz w:val="18"/>
                <w:szCs w:val="18"/>
              </w:rPr>
            </w:pPr>
            <w:r>
              <w:rPr>
                <w:rFonts w:ascii="Tahoma" w:hAnsi="Tahoma" w:cs="Tahoma"/>
                <w:color w:val="043E63"/>
                <w:sz w:val="18"/>
                <w:szCs w:val="18"/>
              </w:rPr>
              <w:t>ЯКОВЛЕВ АЛЕКСЕЙ АЛЕКСАНДРОВИЧ</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2005 году окончил ГОУ ВПО «Санкт-Петербургский государственный инженерно-экономический университет» по специальности «Экономика и управление на предприятии (транспорт)», а также в 2019 году проходил курсы повышения квалификации в Московской школе управления «Сколково» по программе «Практика. Эмоциональный интеллект команды».</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Свою трудовую деятельность начал в 2002 году в должности контролера контрольно-ревизорского отдела автобусного парка №1 СПб ГУП «Пассажиравтотранс». В период с 2002 года по 2016 год прошел путь от специалиста до начальника Управления безопасности движения и технического контроля СПб ГУП «Пассажиравтотранс».</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2017 по 2018 год работал в подразделениях корпоративной безопасности АО «Федеральная пассажирская компания», затем с 2019 года возглавлял отдел контроля корпоративных связей и противодействия коррупции Управления безопасности в Центральном аппарате АО «ФПК» в Москве.</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2020 году назначен на должность государственной гражданской службы Тульской области заместителя министра - директора департамента транспорта министерства транспорта и дорожного хозяйства Тульской области.</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августе 2021 года назначен на должность советника Главы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период с июня 2023 года по ноябрь 2023 года совмещал должность советника Главы города Норильска и директора МКУ «Управление экологии».</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lastRenderedPageBreak/>
              <w:t>В декабре 2023 года назначен на должность заместителя Главы города Норильска по дорожно-транспортной инфраструктуре и благоустройству – начальника Управления дорожно-транспортной инфраструктуры Администрации города Норильска.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 долголетний труд и достигнутые успехи в 2012 году награжден Почетной Грамотой СЗМ УГАДН Федеральной службы по надзору в сфере транспорта Министерства транспорта РФ.</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 вклад в организацию и проведение XXII Олимпийских зимних игр и XI Паралимпийских зимних игр 2014 года в городе Сочи объявлена Благодарность Министра транспорта РФ, поощрен Благодарственным письмом Генерального директора АНО «Транспортная Дирекция Олимпийских Игр» и удостоен памятной медали «XXII Олимпийские зимние игры и XI Паралимпийские зимние игры 2014 года в городе Сочи» от имени Президента Российской Федерации В.В. Путина.</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 трудовые успехи и личный вклад в обеспечение безопасности на железнодорожном транспорте в период подготовки и проведения мероприятий Чемпионата мира по футболу в России 2018 года объявлена Благодарность Генерального директора АО «ФПК».</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2023 году награжден Благодарственным письмом Главы города Норильска, а также юбилейной медалью «70 лет городу Норильску».</w:t>
            </w:r>
          </w:p>
        </w:tc>
      </w:tr>
      <w:tr w:rsidR="00881035" w:rsidTr="00881035">
        <w:trPr>
          <w:jc w:val="center"/>
        </w:trPr>
        <w:tc>
          <w:tcPr>
            <w:tcW w:w="0" w:type="auto"/>
            <w:gridSpan w:val="2"/>
            <w:tcBorders>
              <w:top w:val="nil"/>
              <w:left w:val="nil"/>
              <w:bottom w:val="nil"/>
              <w:right w:val="nil"/>
            </w:tcBorders>
            <w:tcMar>
              <w:top w:w="45" w:type="dxa"/>
              <w:left w:w="150" w:type="dxa"/>
              <w:bottom w:w="45" w:type="dxa"/>
              <w:right w:w="150" w:type="dxa"/>
            </w:tcMar>
            <w:vAlign w:val="center"/>
            <w:hideMark/>
          </w:tcPr>
          <w:p w:rsidR="00881035" w:rsidRDefault="00881035" w:rsidP="00827DA7">
            <w:pPr>
              <w:spacing w:after="0" w:line="240" w:lineRule="auto"/>
              <w:contextualSpacing/>
              <w:rPr>
                <w:rFonts w:ascii="Arial" w:hAnsi="Arial" w:cs="Arial"/>
                <w:color w:val="000000"/>
                <w:sz w:val="18"/>
                <w:szCs w:val="18"/>
              </w:rPr>
            </w:pPr>
            <w:r>
              <w:rPr>
                <w:rFonts w:ascii="Arial" w:hAnsi="Arial" w:cs="Arial"/>
                <w:color w:val="000000"/>
                <w:sz w:val="18"/>
                <w:szCs w:val="18"/>
              </w:rPr>
              <w:lastRenderedPageBreak/>
              <w:pict>
                <v:rect id="_x0000_i1039" style="width:0;height:.75pt" o:hralign="center" o:hrstd="t" o:hrnoshade="t" o:hr="t" stroked="f"/>
              </w:pict>
            </w:r>
          </w:p>
        </w:tc>
      </w:tr>
      <w:tr w:rsidR="00827DA7" w:rsidTr="00881035">
        <w:trPr>
          <w:jc w:val="center"/>
        </w:trPr>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noProof/>
                <w:color w:val="000000"/>
                <w:sz w:val="18"/>
                <w:szCs w:val="18"/>
              </w:rPr>
              <w:drawing>
                <wp:inline distT="0" distB="0" distL="0" distR="0">
                  <wp:extent cx="1432560" cy="1432560"/>
                  <wp:effectExtent l="0" t="0" r="0" b="0"/>
                  <wp:docPr id="2" name="Рисунок 2" descr="https://www.norilsk-city.ru/files/46/22754/leonenk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norilsk-city.ru/files/46/22754/leonenkov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tc>
        <w:tc>
          <w:tcPr>
            <w:tcW w:w="0" w:type="auto"/>
            <w:tcBorders>
              <w:top w:val="nil"/>
              <w:left w:val="nil"/>
              <w:bottom w:val="nil"/>
              <w:right w:val="nil"/>
            </w:tcBorders>
            <w:tcMar>
              <w:top w:w="45" w:type="dxa"/>
              <w:left w:w="150" w:type="dxa"/>
              <w:bottom w:w="45" w:type="dxa"/>
              <w:right w:w="150" w:type="dxa"/>
            </w:tcMar>
            <w:hideMark/>
          </w:tcPr>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Заместитель Главы города Норильска по строительству и реновации</w:t>
            </w:r>
          </w:p>
          <w:p w:rsidR="00881035" w:rsidRDefault="00881035" w:rsidP="00827DA7">
            <w:pPr>
              <w:pStyle w:val="5"/>
              <w:spacing w:before="0" w:line="240" w:lineRule="auto"/>
              <w:contextualSpacing/>
              <w:rPr>
                <w:rFonts w:ascii="Tahoma" w:hAnsi="Tahoma" w:cs="Tahoma"/>
                <w:color w:val="043E63"/>
                <w:sz w:val="18"/>
                <w:szCs w:val="18"/>
              </w:rPr>
            </w:pPr>
            <w:r>
              <w:rPr>
                <w:rFonts w:ascii="Tahoma" w:hAnsi="Tahoma" w:cs="Tahoma"/>
                <w:color w:val="043E63"/>
                <w:sz w:val="18"/>
                <w:szCs w:val="18"/>
              </w:rPr>
              <w:t>ЛЕОНЕНКО ВАСИЛИЙ ИВАНОВИЧ</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1994 году окончил обучение в Сибирской аэрокосмической академии. В 2017 году прошел профессиональную переподготовку в ФГАОУ ВО «Сибирский федеральный университет» по направлению деятельности.</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Свою трудовую деятельность начал в период обучения с 1989 года на рабочих специальностях по выполнению ремонтно-строительных работ.</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С 1994 по 2013 год проходил военную службу.</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Замещал руководящие должности в различных организациях, связанных со сферами деятельности: сохранение объектов культурного наследия; обеспечение деятельности горнорудных, обогатительных, металлургических, строительных и ремонтных компаний.</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июне 2022 года назначен на должность заместителя Главы города Норильска по перспективным проектам и реновации.</w:t>
            </w:r>
          </w:p>
          <w:p w:rsidR="00881035" w:rsidRDefault="00881035"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В 2022 году переведен на должность заместителя Главы города Норильска по строительству и реновации.</w:t>
            </w:r>
          </w:p>
        </w:tc>
      </w:tr>
    </w:tbl>
    <w:p w:rsidR="00881035" w:rsidRDefault="00881035" w:rsidP="00827DA7">
      <w:pPr>
        <w:spacing w:after="0" w:line="240" w:lineRule="auto"/>
        <w:contextualSpacing/>
      </w:pPr>
    </w:p>
    <w:p w:rsidR="00881035" w:rsidRDefault="00881035" w:rsidP="00827DA7">
      <w:pPr>
        <w:spacing w:after="0" w:line="240" w:lineRule="auto"/>
        <w:contextualSpacing/>
      </w:pPr>
      <w:r>
        <w:br w:type="page"/>
      </w:r>
    </w:p>
    <w:p w:rsidR="00D83B79" w:rsidRDefault="00D83B79" w:rsidP="00827DA7">
      <w:pPr>
        <w:pStyle w:val="1"/>
        <w:spacing w:before="0" w:line="240" w:lineRule="auto"/>
        <w:contextualSpacing/>
        <w:rPr>
          <w:rFonts w:ascii="Tahoma" w:hAnsi="Tahoma" w:cs="Tahoma"/>
          <w:color w:val="043E63"/>
          <w:sz w:val="33"/>
          <w:szCs w:val="33"/>
          <w:lang w:eastAsia="ru-RU"/>
        </w:rPr>
      </w:pPr>
      <w:r>
        <w:rPr>
          <w:rFonts w:ascii="Tahoma" w:hAnsi="Tahoma" w:cs="Tahoma"/>
          <w:color w:val="043E63"/>
          <w:sz w:val="33"/>
          <w:szCs w:val="33"/>
        </w:rPr>
        <w:lastRenderedPageBreak/>
        <w:t>Территориальные управления</w:t>
      </w:r>
    </w:p>
    <w:tbl>
      <w:tblPr>
        <w:tblW w:w="4500" w:type="pct"/>
        <w:tblCellMar>
          <w:top w:w="15" w:type="dxa"/>
          <w:left w:w="15" w:type="dxa"/>
          <w:bottom w:w="15" w:type="dxa"/>
          <w:right w:w="15" w:type="dxa"/>
        </w:tblCellMar>
        <w:tblLook w:val="04A0" w:firstRow="1" w:lastRow="0" w:firstColumn="1" w:lastColumn="0" w:noHBand="0" w:noVBand="1"/>
      </w:tblPr>
      <w:tblGrid>
        <w:gridCol w:w="15058"/>
        <w:gridCol w:w="371"/>
        <w:gridCol w:w="371"/>
      </w:tblGrid>
      <w:tr w:rsidR="00D83B79" w:rsidTr="00D83B79">
        <w:tc>
          <w:tcPr>
            <w:tcW w:w="0" w:type="auto"/>
            <w:tcBorders>
              <w:top w:val="nil"/>
              <w:left w:val="nil"/>
              <w:bottom w:val="nil"/>
              <w:right w:val="nil"/>
            </w:tcBorders>
            <w:tcMar>
              <w:top w:w="45" w:type="dxa"/>
              <w:left w:w="150" w:type="dxa"/>
              <w:bottom w:w="45" w:type="dxa"/>
              <w:right w:w="150" w:type="dxa"/>
            </w:tcMar>
            <w:hideMark/>
          </w:tcPr>
          <w:p w:rsidR="00D83B79" w:rsidRDefault="00D83B79" w:rsidP="00827DA7">
            <w:pPr>
              <w:pStyle w:val="a3"/>
              <w:spacing w:before="0" w:beforeAutospacing="0" w:after="0" w:afterAutospacing="0"/>
              <w:contextualSpacing/>
              <w:rPr>
                <w:rFonts w:ascii="Arial" w:hAnsi="Arial" w:cs="Arial"/>
                <w:color w:val="000000"/>
                <w:sz w:val="18"/>
                <w:szCs w:val="18"/>
              </w:rPr>
            </w:pPr>
            <w:r>
              <w:rPr>
                <w:rFonts w:ascii="Arial" w:hAnsi="Arial" w:cs="Arial"/>
                <w:noProof/>
                <w:color w:val="00A0D5"/>
                <w:sz w:val="18"/>
                <w:szCs w:val="18"/>
              </w:rPr>
              <w:drawing>
                <wp:inline distT="0" distB="0" distL="0" distR="0">
                  <wp:extent cx="1136450" cy="1366631"/>
                  <wp:effectExtent l="0" t="0" r="0" b="0"/>
                  <wp:docPr id="12" name="Рисунок 12" descr="https://www.norilsk-city.ru/files/76/talnah.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norilsk-city.ru/files/76/talnah.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9521" cy="1370324"/>
                          </a:xfrm>
                          <a:prstGeom prst="rect">
                            <a:avLst/>
                          </a:prstGeom>
                          <a:noFill/>
                          <a:ln>
                            <a:noFill/>
                          </a:ln>
                        </pic:spPr>
                      </pic:pic>
                    </a:graphicData>
                  </a:graphic>
                </wp:inline>
              </w:drawing>
            </w:r>
            <w:r>
              <w:rPr>
                <w:rFonts w:ascii="Arial" w:hAnsi="Arial" w:cs="Arial"/>
                <w:color w:val="000000"/>
                <w:sz w:val="18"/>
                <w:szCs w:val="18"/>
              </w:rPr>
              <w:t>   </w:t>
            </w:r>
          </w:p>
          <w:p w:rsidR="00D83B79" w:rsidRDefault="00D83B79" w:rsidP="00827DA7">
            <w:pPr>
              <w:pStyle w:val="3"/>
              <w:spacing w:before="0" w:line="240" w:lineRule="auto"/>
              <w:contextualSpacing/>
              <w:rPr>
                <w:rFonts w:ascii="Tahoma" w:hAnsi="Tahoma" w:cs="Tahoma"/>
                <w:color w:val="043E63"/>
                <w:szCs w:val="24"/>
              </w:rPr>
            </w:pPr>
            <w:r>
              <w:rPr>
                <w:rFonts w:ascii="Tahoma" w:hAnsi="Tahoma" w:cs="Tahoma"/>
                <w:color w:val="043E63"/>
                <w:szCs w:val="24"/>
              </w:rPr>
              <w:t>Талнах</w:t>
            </w:r>
          </w:p>
          <w:tbl>
            <w:tblPr>
              <w:tblW w:w="14742" w:type="dxa"/>
              <w:tblBorders>
                <w:top w:val="single" w:sz="12" w:space="0" w:color="667699"/>
                <w:left w:val="single" w:sz="12" w:space="0" w:color="667699"/>
                <w:bottom w:val="single" w:sz="12" w:space="0" w:color="667699"/>
                <w:right w:val="single" w:sz="12" w:space="0" w:color="667699"/>
              </w:tblBorders>
              <w:tblCellMar>
                <w:left w:w="0" w:type="dxa"/>
                <w:right w:w="0" w:type="dxa"/>
              </w:tblCellMar>
              <w:tblLook w:val="04A0" w:firstRow="1" w:lastRow="0" w:firstColumn="1" w:lastColumn="0" w:noHBand="0" w:noVBand="1"/>
            </w:tblPr>
            <w:tblGrid>
              <w:gridCol w:w="6978"/>
              <w:gridCol w:w="1940"/>
              <w:gridCol w:w="1741"/>
              <w:gridCol w:w="1712"/>
              <w:gridCol w:w="2371"/>
            </w:tblGrid>
            <w:tr w:rsidR="001810E7" w:rsidTr="001B7FB9">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b/>
                      <w:bCs/>
                      <w:color w:val="000000"/>
                      <w:sz w:val="18"/>
                      <w:szCs w:val="18"/>
                    </w:rPr>
                    <w:t>Должность</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b/>
                      <w:bCs/>
                      <w:color w:val="000000"/>
                      <w:sz w:val="18"/>
                      <w:szCs w:val="18"/>
                    </w:rPr>
                    <w:t>Ф.И.О.</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b/>
                      <w:bCs/>
                      <w:color w:val="000000"/>
                      <w:sz w:val="18"/>
                      <w:szCs w:val="18"/>
                    </w:rPr>
                    <w:t>Контактный телефон</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b/>
                      <w:bCs/>
                      <w:color w:val="000000"/>
                      <w:sz w:val="18"/>
                      <w:szCs w:val="18"/>
                    </w:rPr>
                    <w:t>Факс</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b/>
                      <w:bCs/>
                      <w:color w:val="000000"/>
                      <w:sz w:val="18"/>
                      <w:szCs w:val="18"/>
                    </w:rPr>
                    <w:t>Электронная почта</w:t>
                  </w:r>
                </w:p>
              </w:tc>
            </w:tr>
            <w:tr w:rsidR="001810E7" w:rsidTr="001B7FB9">
              <w:tc>
                <w:tcPr>
                  <w:tcW w:w="0" w:type="auto"/>
                  <w:gridSpan w:val="5"/>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r>
            <w:tr w:rsidR="001810E7" w:rsidTr="001B7FB9">
              <w:tc>
                <w:tcPr>
                  <w:tcW w:w="0" w:type="auto"/>
                  <w:gridSpan w:val="2"/>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Приемная начальника Талнахского территориального управления</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43-72-40* добавочный 1901</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hyperlink r:id="rId15" w:history="1">
                    <w:r>
                      <w:rPr>
                        <w:rStyle w:val="a5"/>
                        <w:rFonts w:ascii="Arial" w:hAnsi="Arial" w:cs="Arial"/>
                        <w:color w:val="000080"/>
                        <w:sz w:val="18"/>
                        <w:szCs w:val="18"/>
                      </w:rPr>
                      <w:t>ttu@norilsk-city.ru</w:t>
                    </w:r>
                  </w:hyperlink>
                </w:p>
              </w:tc>
            </w:tr>
            <w:tr w:rsidR="001810E7" w:rsidTr="001B7FB9">
              <w:tc>
                <w:tcPr>
                  <w:tcW w:w="0" w:type="auto"/>
                  <w:gridSpan w:val="5"/>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r>
            <w:tr w:rsidR="001810E7" w:rsidTr="001B7FB9">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Заместитель начальника Талнахского территориального управления</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Шутов</w:t>
                  </w:r>
                </w:p>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Юрий</w:t>
                  </w:r>
                </w:p>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Владимирович</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43-72-40* добавочный 1902</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hyperlink r:id="rId16" w:history="1">
                    <w:r>
                      <w:rPr>
                        <w:rStyle w:val="a5"/>
                        <w:rFonts w:ascii="Arial" w:hAnsi="Arial" w:cs="Arial"/>
                        <w:color w:val="000080"/>
                        <w:sz w:val="18"/>
                        <w:szCs w:val="18"/>
                      </w:rPr>
                      <w:t>ShutovUV@norilsk-city.ru</w:t>
                    </w:r>
                  </w:hyperlink>
                </w:p>
              </w:tc>
            </w:tr>
            <w:tr w:rsidR="001810E7" w:rsidTr="001B7FB9">
              <w:tc>
                <w:tcPr>
                  <w:tcW w:w="0" w:type="auto"/>
                  <w:gridSpan w:val="5"/>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b/>
                      <w:bCs/>
                      <w:color w:val="000000"/>
                      <w:sz w:val="18"/>
                      <w:szCs w:val="18"/>
                    </w:rPr>
                    <w:t>Отдел по городскому хозяйству</w:t>
                  </w:r>
                </w:p>
              </w:tc>
            </w:tr>
            <w:tr w:rsidR="001810E7" w:rsidTr="001B7FB9">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Начальник отдела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Шутов</w:t>
                  </w:r>
                </w:p>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Юрий</w:t>
                  </w:r>
                </w:p>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Владимирович</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43-72-40* добавочный 1902</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hyperlink r:id="rId17" w:history="1">
                    <w:r>
                      <w:rPr>
                        <w:rStyle w:val="a5"/>
                        <w:rFonts w:ascii="Arial" w:hAnsi="Arial" w:cs="Arial"/>
                        <w:color w:val="000080"/>
                        <w:sz w:val="18"/>
                        <w:szCs w:val="18"/>
                      </w:rPr>
                      <w:t>ShutovUV@norilsk-city.ru</w:t>
                    </w:r>
                  </w:hyperlink>
                </w:p>
              </w:tc>
            </w:tr>
            <w:tr w:rsidR="001810E7" w:rsidTr="001B7FB9">
              <w:tc>
                <w:tcPr>
                  <w:tcW w:w="0" w:type="auto"/>
                  <w:gridSpan w:val="2"/>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Аварийная служба Управления городского хозяйства Администрации города Норильска (работает круглосуточно, без выходных)</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43-70-57* добавочный 2305</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spacing w:after="0" w:line="240" w:lineRule="auto"/>
                    <w:contextualSpacing/>
                    <w:rPr>
                      <w:rFonts w:ascii="Arial" w:hAnsi="Arial" w:cs="Arial"/>
                      <w:color w:val="000000"/>
                      <w:sz w:val="18"/>
                      <w:szCs w:val="18"/>
                    </w:rPr>
                  </w:pP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r>
            <w:tr w:rsidR="001810E7" w:rsidTr="001B7FB9">
              <w:tc>
                <w:tcPr>
                  <w:tcW w:w="0" w:type="auto"/>
                  <w:gridSpan w:val="5"/>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b/>
                      <w:bCs/>
                      <w:color w:val="000000"/>
                      <w:sz w:val="18"/>
                      <w:szCs w:val="18"/>
                    </w:rPr>
                    <w:t>Организационный отдел</w:t>
                  </w:r>
                </w:p>
              </w:tc>
            </w:tr>
            <w:tr w:rsidR="001810E7" w:rsidTr="001B7FB9">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Начальник отдела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Кочергина</w:t>
                  </w:r>
                  <w:r>
                    <w:rPr>
                      <w:rFonts w:ascii="Arial" w:hAnsi="Arial" w:cs="Arial"/>
                      <w:color w:val="000000"/>
                      <w:sz w:val="18"/>
                      <w:szCs w:val="18"/>
                    </w:rPr>
                    <w:br/>
                    <w:t>Оксана Анатольевна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43-72-40 * добавочный 1915</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hyperlink r:id="rId18" w:history="1">
                    <w:r>
                      <w:rPr>
                        <w:rStyle w:val="a5"/>
                        <w:rFonts w:ascii="Arial" w:hAnsi="Arial" w:cs="Arial"/>
                        <w:color w:val="000080"/>
                        <w:sz w:val="18"/>
                        <w:szCs w:val="18"/>
                      </w:rPr>
                      <w:t>KocherginaOA@norilsk-city.ru</w:t>
                    </w:r>
                  </w:hyperlink>
                </w:p>
              </w:tc>
            </w:tr>
            <w:tr w:rsidR="001810E7" w:rsidTr="001B7FB9">
              <w:tc>
                <w:tcPr>
                  <w:tcW w:w="0" w:type="auto"/>
                  <w:gridSpan w:val="5"/>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b/>
                      <w:bCs/>
                      <w:color w:val="000000"/>
                      <w:sz w:val="18"/>
                      <w:szCs w:val="18"/>
                    </w:rPr>
                    <w:t>Отдел финансирования, учета и отчетности</w:t>
                  </w:r>
                </w:p>
              </w:tc>
            </w:tr>
            <w:tr w:rsidR="001810E7" w:rsidTr="001B7FB9">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Начальник отдела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Капустина Евгения Викторовна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43-72-40* добавочный 1903</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u w:val="single"/>
                    </w:rPr>
                    <w:t>KapustinaEV@norilsk-city.ru</w:t>
                  </w:r>
                </w:p>
              </w:tc>
            </w:tr>
            <w:tr w:rsidR="001810E7" w:rsidTr="001B7FB9">
              <w:tc>
                <w:tcPr>
                  <w:tcW w:w="0" w:type="auto"/>
                  <w:gridSpan w:val="5"/>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r>
            <w:tr w:rsidR="001810E7" w:rsidTr="001B7FB9">
              <w:tc>
                <w:tcPr>
                  <w:tcW w:w="0" w:type="auto"/>
                  <w:gridSpan w:val="2"/>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Пост охраны</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43-72-40 * добавочный 1922</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r>
            <w:tr w:rsidR="001810E7" w:rsidTr="001B7FB9">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t xml:space="preserve">Административная комиссия района Талнах, ведущий специалист – отдела </w:t>
                  </w:r>
                  <w:r>
                    <w:rPr>
                      <w:rFonts w:ascii="Arial" w:hAnsi="Arial" w:cs="Arial"/>
                      <w:color w:val="000000"/>
                      <w:sz w:val="18"/>
                      <w:szCs w:val="18"/>
                    </w:rPr>
                    <w:lastRenderedPageBreak/>
                    <w:t>внешних взаимодействий Управления по правопорядку Администрации города Норильска - ответственный секретарь административной комиссии</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lastRenderedPageBreak/>
                    <w:t>Передельский</w:t>
                  </w:r>
                  <w:r>
                    <w:rPr>
                      <w:rFonts w:ascii="Arial" w:hAnsi="Arial" w:cs="Arial"/>
                      <w:color w:val="000000"/>
                      <w:sz w:val="18"/>
                      <w:szCs w:val="18"/>
                    </w:rPr>
                    <w:br/>
                  </w:r>
                  <w:r>
                    <w:rPr>
                      <w:rFonts w:ascii="Arial" w:hAnsi="Arial" w:cs="Arial"/>
                      <w:color w:val="000000"/>
                      <w:sz w:val="18"/>
                      <w:szCs w:val="18"/>
                    </w:rPr>
                    <w:lastRenderedPageBreak/>
                    <w:t>Виталий Алексеевич</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lastRenderedPageBreak/>
                    <w:t xml:space="preserve">43-71-40 * </w:t>
                  </w:r>
                  <w:r>
                    <w:rPr>
                      <w:rFonts w:ascii="Arial" w:hAnsi="Arial" w:cs="Arial"/>
                      <w:color w:val="000000"/>
                      <w:sz w:val="18"/>
                      <w:szCs w:val="18"/>
                    </w:rPr>
                    <w:lastRenderedPageBreak/>
                    <w:t>добавочный 1458</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lastRenderedPageBreak/>
                    <w:t>43-70-24</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hyperlink r:id="rId19" w:history="1">
                    <w:r>
                      <w:rPr>
                        <w:rStyle w:val="a5"/>
                        <w:rFonts w:ascii="Arial" w:hAnsi="Arial" w:cs="Arial"/>
                        <w:color w:val="000080"/>
                        <w:sz w:val="18"/>
                        <w:szCs w:val="18"/>
                      </w:rPr>
                      <w:t>PeredelskiyVA@norilsk-</w:t>
                    </w:r>
                    <w:r>
                      <w:rPr>
                        <w:rStyle w:val="a5"/>
                        <w:rFonts w:ascii="Arial" w:hAnsi="Arial" w:cs="Arial"/>
                        <w:color w:val="000080"/>
                        <w:sz w:val="18"/>
                        <w:szCs w:val="18"/>
                      </w:rPr>
                      <w:lastRenderedPageBreak/>
                      <w:t>city.ru</w:t>
                    </w:r>
                  </w:hyperlink>
                </w:p>
              </w:tc>
            </w:tr>
            <w:tr w:rsidR="001810E7" w:rsidTr="001B7FB9">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rPr>
                      <w:rFonts w:ascii="Arial" w:hAnsi="Arial" w:cs="Arial"/>
                      <w:color w:val="000000"/>
                      <w:sz w:val="18"/>
                      <w:szCs w:val="18"/>
                    </w:rPr>
                  </w:pPr>
                  <w:r>
                    <w:rPr>
                      <w:rFonts w:ascii="Arial" w:hAnsi="Arial" w:cs="Arial"/>
                      <w:color w:val="000000"/>
                      <w:sz w:val="18"/>
                      <w:szCs w:val="18"/>
                    </w:rPr>
                    <w:lastRenderedPageBreak/>
                    <w:t>Главный специалист-ответственный секретарь комиссии по делам несовершеннолетних и защите их прав</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Стрелец Евгения Валерьевна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43-72-40 * добавочный 1918</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43-72-41 * добавочный 1918</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rPr>
                      <w:rFonts w:ascii="Arial" w:hAnsi="Arial" w:cs="Arial"/>
                      <w:color w:val="000000"/>
                      <w:sz w:val="18"/>
                      <w:szCs w:val="18"/>
                    </w:rPr>
                  </w:pPr>
                  <w:hyperlink r:id="rId20" w:history="1">
                    <w:r>
                      <w:rPr>
                        <w:rStyle w:val="a5"/>
                        <w:rFonts w:ascii="Arial" w:hAnsi="Arial" w:cs="Arial"/>
                        <w:color w:val="000080"/>
                        <w:sz w:val="18"/>
                        <w:szCs w:val="18"/>
                      </w:rPr>
                      <w:t>Kdntalnakh@norilsk-city.ru</w:t>
                    </w:r>
                  </w:hyperlink>
                </w:p>
              </w:tc>
            </w:tr>
          </w:tbl>
          <w:p w:rsidR="001810E7" w:rsidRPr="001810E7" w:rsidRDefault="001810E7" w:rsidP="00827DA7">
            <w:pPr>
              <w:spacing w:after="0" w:line="240" w:lineRule="auto"/>
              <w:contextualSpacing/>
            </w:pPr>
          </w:p>
        </w:tc>
        <w:tc>
          <w:tcPr>
            <w:tcW w:w="0" w:type="auto"/>
            <w:tcBorders>
              <w:top w:val="nil"/>
              <w:left w:val="nil"/>
              <w:bottom w:val="nil"/>
              <w:right w:val="nil"/>
            </w:tcBorders>
            <w:tcMar>
              <w:top w:w="45" w:type="dxa"/>
              <w:left w:w="150" w:type="dxa"/>
              <w:bottom w:w="45" w:type="dxa"/>
              <w:right w:w="150" w:type="dxa"/>
            </w:tcMar>
            <w:hideMark/>
          </w:tcPr>
          <w:p w:rsidR="00D83B79" w:rsidRDefault="00D83B79" w:rsidP="00827DA7">
            <w:pPr>
              <w:spacing w:after="0" w:line="240" w:lineRule="auto"/>
              <w:contextualSpacing/>
              <w:jc w:val="center"/>
              <w:rPr>
                <w:rFonts w:ascii="Arial" w:hAnsi="Arial" w:cs="Arial"/>
                <w:color w:val="000000"/>
                <w:sz w:val="18"/>
                <w:szCs w:val="18"/>
              </w:rPr>
            </w:pPr>
          </w:p>
          <w:p w:rsidR="00D83B79" w:rsidRDefault="00D83B79" w:rsidP="00827DA7">
            <w:pPr>
              <w:pStyle w:val="3"/>
              <w:spacing w:before="0" w:line="240" w:lineRule="auto"/>
              <w:contextualSpacing/>
              <w:jc w:val="center"/>
              <w:rPr>
                <w:rFonts w:ascii="Tahoma" w:hAnsi="Tahoma" w:cs="Tahoma"/>
                <w:color w:val="043E63"/>
                <w:szCs w:val="24"/>
              </w:rPr>
            </w:pPr>
            <w:r>
              <w:rPr>
                <w:rFonts w:ascii="Tahoma" w:hAnsi="Tahoma" w:cs="Tahoma"/>
                <w:color w:val="043E63"/>
                <w:szCs w:val="24"/>
              </w:rPr>
              <w:t> </w:t>
            </w:r>
          </w:p>
        </w:tc>
        <w:tc>
          <w:tcPr>
            <w:tcW w:w="0" w:type="auto"/>
            <w:tcBorders>
              <w:top w:val="nil"/>
              <w:left w:val="nil"/>
              <w:bottom w:val="nil"/>
              <w:right w:val="nil"/>
            </w:tcBorders>
            <w:tcMar>
              <w:top w:w="45" w:type="dxa"/>
              <w:left w:w="150" w:type="dxa"/>
              <w:bottom w:w="45" w:type="dxa"/>
              <w:right w:w="150" w:type="dxa"/>
            </w:tcMar>
            <w:hideMark/>
          </w:tcPr>
          <w:p w:rsidR="00D83B79" w:rsidRDefault="00D83B79" w:rsidP="00827DA7">
            <w:pPr>
              <w:spacing w:after="0" w:line="240" w:lineRule="auto"/>
              <w:contextualSpacing/>
              <w:jc w:val="center"/>
              <w:rPr>
                <w:rFonts w:ascii="Arial" w:hAnsi="Arial" w:cs="Arial"/>
                <w:color w:val="000000"/>
                <w:sz w:val="18"/>
                <w:szCs w:val="18"/>
              </w:rPr>
            </w:pPr>
          </w:p>
          <w:p w:rsidR="00D83B79" w:rsidRDefault="00D83B79" w:rsidP="00827DA7">
            <w:pPr>
              <w:pStyle w:val="3"/>
              <w:spacing w:before="0" w:line="240" w:lineRule="auto"/>
              <w:contextualSpacing/>
              <w:jc w:val="center"/>
              <w:rPr>
                <w:rFonts w:ascii="Tahoma" w:hAnsi="Tahoma" w:cs="Tahoma"/>
                <w:color w:val="043E63"/>
                <w:szCs w:val="24"/>
              </w:rPr>
            </w:pPr>
            <w:r>
              <w:rPr>
                <w:rFonts w:ascii="Tahoma" w:hAnsi="Tahoma" w:cs="Tahoma"/>
                <w:color w:val="043E63"/>
                <w:szCs w:val="24"/>
              </w:rPr>
              <w:t> </w:t>
            </w:r>
          </w:p>
        </w:tc>
      </w:tr>
    </w:tbl>
    <w:p w:rsidR="001810E7" w:rsidRDefault="001810E7" w:rsidP="00827DA7">
      <w:pPr>
        <w:spacing w:after="0" w:line="240" w:lineRule="auto"/>
        <w:contextualSpacing/>
        <w:rPr>
          <w:rFonts w:ascii="Tahoma" w:hAnsi="Tahoma" w:cs="Tahoma"/>
          <w:color w:val="043E63"/>
          <w:szCs w:val="24"/>
        </w:rPr>
      </w:pPr>
      <w:r>
        <w:rPr>
          <w:rFonts w:ascii="Arial" w:hAnsi="Arial" w:cs="Arial"/>
          <w:noProof/>
          <w:color w:val="00A0D5"/>
          <w:sz w:val="18"/>
          <w:szCs w:val="18"/>
          <w:lang w:eastAsia="ru-RU"/>
        </w:rPr>
        <w:drawing>
          <wp:inline distT="0" distB="0" distL="0" distR="0" wp14:anchorId="7F303187" wp14:editId="76E8F86F">
            <wp:extent cx="1127401" cy="1348314"/>
            <wp:effectExtent l="0" t="0" r="0" b="0"/>
            <wp:docPr id="11" name="Рисунок 11" descr="https://www.norilsk-city.ru/files/76/kaierkan_city_coa_n6477.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norilsk-city.ru/files/76/kaierkan_city_coa_n6477.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4691" cy="1357032"/>
                    </a:xfrm>
                    <a:prstGeom prst="rect">
                      <a:avLst/>
                    </a:prstGeom>
                    <a:noFill/>
                    <a:ln>
                      <a:noFill/>
                    </a:ln>
                  </pic:spPr>
                </pic:pic>
              </a:graphicData>
            </a:graphic>
          </wp:inline>
        </w:drawing>
      </w:r>
      <w:r w:rsidRPr="001810E7">
        <w:rPr>
          <w:rFonts w:ascii="Tahoma" w:hAnsi="Tahoma" w:cs="Tahoma"/>
          <w:color w:val="043E63"/>
          <w:szCs w:val="24"/>
        </w:rPr>
        <w:t xml:space="preserve"> </w:t>
      </w:r>
    </w:p>
    <w:p w:rsidR="00D83B79" w:rsidRDefault="001810E7" w:rsidP="00827DA7">
      <w:pPr>
        <w:spacing w:after="0" w:line="240" w:lineRule="auto"/>
        <w:contextualSpacing/>
        <w:rPr>
          <w:rFonts w:ascii="Tahoma" w:hAnsi="Tahoma" w:cs="Tahoma"/>
          <w:color w:val="043E63"/>
          <w:szCs w:val="24"/>
        </w:rPr>
      </w:pPr>
      <w:r>
        <w:rPr>
          <w:rFonts w:ascii="Tahoma" w:hAnsi="Tahoma" w:cs="Tahoma"/>
          <w:color w:val="043E63"/>
          <w:szCs w:val="24"/>
        </w:rPr>
        <w:t>Кайеркан</w:t>
      </w:r>
    </w:p>
    <w:tbl>
      <w:tblPr>
        <w:tblW w:w="5000" w:type="pct"/>
        <w:jc w:val="center"/>
        <w:tblBorders>
          <w:top w:val="single" w:sz="12" w:space="0" w:color="667699"/>
          <w:left w:val="single" w:sz="12" w:space="0" w:color="667699"/>
          <w:bottom w:val="single" w:sz="12" w:space="0" w:color="667699"/>
          <w:right w:val="single" w:sz="12" w:space="0" w:color="667699"/>
        </w:tblBorders>
        <w:tblCellMar>
          <w:left w:w="0" w:type="dxa"/>
          <w:right w:w="0" w:type="dxa"/>
        </w:tblCellMar>
        <w:tblLook w:val="04A0" w:firstRow="1" w:lastRow="0" w:firstColumn="1" w:lastColumn="0" w:noHBand="0" w:noVBand="1"/>
      </w:tblPr>
      <w:tblGrid>
        <w:gridCol w:w="3466"/>
        <w:gridCol w:w="3670"/>
        <w:gridCol w:w="2791"/>
        <w:gridCol w:w="2844"/>
        <w:gridCol w:w="3233"/>
      </w:tblGrid>
      <w:tr w:rsidR="001810E7" w:rsidTr="001810E7">
        <w:trPr>
          <w:jc w:val="center"/>
        </w:trPr>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Style w:val="a4"/>
                <w:rFonts w:ascii="Arial" w:hAnsi="Arial" w:cs="Arial"/>
                <w:color w:val="000000"/>
                <w:sz w:val="18"/>
                <w:szCs w:val="18"/>
              </w:rPr>
              <w:t>Ф.И.О.</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Style w:val="a4"/>
                <w:rFonts w:ascii="Arial" w:hAnsi="Arial" w:cs="Arial"/>
                <w:color w:val="000000"/>
                <w:sz w:val="18"/>
                <w:szCs w:val="18"/>
              </w:rPr>
              <w:t>Должность</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Style w:val="a4"/>
                <w:rFonts w:ascii="Arial" w:hAnsi="Arial" w:cs="Arial"/>
                <w:color w:val="000000"/>
                <w:sz w:val="18"/>
                <w:szCs w:val="18"/>
              </w:rPr>
              <w:t>Телефон</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Style w:val="a4"/>
                <w:rFonts w:ascii="Arial" w:hAnsi="Arial" w:cs="Arial"/>
                <w:color w:val="000000"/>
                <w:sz w:val="18"/>
                <w:szCs w:val="18"/>
              </w:rPr>
              <w:t>Факс</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Style w:val="a4"/>
                <w:rFonts w:ascii="Arial" w:hAnsi="Arial" w:cs="Arial"/>
                <w:color w:val="000000"/>
                <w:sz w:val="18"/>
                <w:szCs w:val="18"/>
              </w:rPr>
              <w:t>Электронный адрес</w:t>
            </w:r>
          </w:p>
        </w:tc>
      </w:tr>
      <w:tr w:rsidR="001810E7" w:rsidTr="001810E7">
        <w:trPr>
          <w:jc w:val="center"/>
        </w:trPr>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Любавин</w:t>
            </w:r>
            <w:r>
              <w:rPr>
                <w:rFonts w:ascii="Arial" w:hAnsi="Arial" w:cs="Arial"/>
                <w:color w:val="000000"/>
                <w:sz w:val="18"/>
                <w:szCs w:val="18"/>
              </w:rPr>
              <w:br/>
              <w:t>Андрей Викторович</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Заместитель начальника управления</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43-72-27* добавочный 2007</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43-72-28 * добавочный 2007</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hyperlink r:id="rId23" w:history="1">
              <w:r>
                <w:rPr>
                  <w:rStyle w:val="a5"/>
                  <w:rFonts w:ascii="Arial" w:hAnsi="Arial" w:cs="Arial"/>
                  <w:color w:val="00A0D5"/>
                  <w:sz w:val="18"/>
                  <w:szCs w:val="18"/>
                </w:rPr>
                <w:t>LubavinAV@norilsk-city.ru</w:t>
              </w:r>
            </w:hyperlink>
          </w:p>
        </w:tc>
      </w:tr>
      <w:tr w:rsidR="001810E7" w:rsidTr="001810E7">
        <w:trPr>
          <w:jc w:val="center"/>
        </w:trPr>
        <w:tc>
          <w:tcPr>
            <w:tcW w:w="0" w:type="auto"/>
            <w:gridSpan w:val="5"/>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Style w:val="a4"/>
                <w:rFonts w:ascii="Arial" w:hAnsi="Arial" w:cs="Arial"/>
                <w:color w:val="000000"/>
                <w:sz w:val="18"/>
                <w:szCs w:val="18"/>
              </w:rPr>
              <w:t>Отдел финансирования учета и отчетности</w:t>
            </w:r>
          </w:p>
        </w:tc>
      </w:tr>
      <w:tr w:rsidR="001810E7" w:rsidTr="001810E7">
        <w:trPr>
          <w:jc w:val="center"/>
        </w:trPr>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Крестьянникова Ольга Васильевна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Начальник отдела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43-72-27* добавочный 2003</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43-72-28 * добавочный 2003</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hyperlink r:id="rId24" w:history="1">
              <w:r>
                <w:rPr>
                  <w:rStyle w:val="a5"/>
                  <w:rFonts w:ascii="Arial" w:hAnsi="Arial" w:cs="Arial"/>
                  <w:color w:val="00A0D5"/>
                  <w:sz w:val="18"/>
                  <w:szCs w:val="18"/>
                </w:rPr>
                <w:t>KrestyannikovaOV@norilsk-city.ru</w:t>
              </w:r>
            </w:hyperlink>
          </w:p>
        </w:tc>
      </w:tr>
      <w:tr w:rsidR="001810E7" w:rsidTr="001810E7">
        <w:trPr>
          <w:jc w:val="center"/>
        </w:trPr>
        <w:tc>
          <w:tcPr>
            <w:tcW w:w="0" w:type="auto"/>
            <w:gridSpan w:val="5"/>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Style w:val="a4"/>
                <w:rFonts w:ascii="Arial" w:hAnsi="Arial" w:cs="Arial"/>
                <w:color w:val="000000"/>
                <w:sz w:val="18"/>
                <w:szCs w:val="18"/>
              </w:rPr>
              <w:t>Отдел городского хозяйства</w:t>
            </w:r>
          </w:p>
        </w:tc>
      </w:tr>
      <w:tr w:rsidR="001810E7" w:rsidTr="001810E7">
        <w:trPr>
          <w:jc w:val="center"/>
        </w:trPr>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Маркиянов Дмитрий Викторович</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Начальник отдела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43-72-27* добавочный 2008</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43-72-28 * добавочный 2008</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hyperlink r:id="rId25" w:history="1">
              <w:r>
                <w:rPr>
                  <w:rStyle w:val="a5"/>
                  <w:rFonts w:ascii="Arial" w:hAnsi="Arial" w:cs="Arial"/>
                  <w:color w:val="00A0D5"/>
                  <w:sz w:val="18"/>
                  <w:szCs w:val="18"/>
                </w:rPr>
                <w:t>MarkiyanovDV@norilsk-city.ru</w:t>
              </w:r>
            </w:hyperlink>
          </w:p>
        </w:tc>
      </w:tr>
      <w:tr w:rsidR="001810E7" w:rsidTr="001810E7">
        <w:trPr>
          <w:jc w:val="center"/>
        </w:trPr>
        <w:tc>
          <w:tcPr>
            <w:tcW w:w="0" w:type="auto"/>
            <w:gridSpan w:val="5"/>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Style w:val="a4"/>
                <w:rFonts w:ascii="Arial" w:hAnsi="Arial" w:cs="Arial"/>
                <w:color w:val="000000"/>
                <w:sz w:val="18"/>
                <w:szCs w:val="18"/>
              </w:rPr>
              <w:t>Общий отдел</w:t>
            </w:r>
          </w:p>
        </w:tc>
      </w:tr>
      <w:tr w:rsidR="001810E7" w:rsidTr="001810E7">
        <w:trPr>
          <w:jc w:val="center"/>
        </w:trPr>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Катилевская</w:t>
            </w:r>
            <w:r>
              <w:rPr>
                <w:rFonts w:ascii="Arial" w:hAnsi="Arial" w:cs="Arial"/>
                <w:color w:val="000000"/>
                <w:sz w:val="18"/>
                <w:szCs w:val="18"/>
              </w:rPr>
              <w:br/>
              <w:t>Татьяна Анатольевна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Начальник отдела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43-72-27* добавочный 2015</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43-72-28 * добавочный 2015</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hyperlink r:id="rId26" w:history="1">
              <w:r>
                <w:rPr>
                  <w:rStyle w:val="a5"/>
                  <w:rFonts w:ascii="Arial" w:hAnsi="Arial" w:cs="Arial"/>
                  <w:color w:val="00A0D5"/>
                  <w:sz w:val="18"/>
                  <w:szCs w:val="18"/>
                </w:rPr>
                <w:t>KatilevskayaTA@norilsk-city.ru</w:t>
              </w:r>
            </w:hyperlink>
          </w:p>
        </w:tc>
      </w:tr>
      <w:tr w:rsidR="001810E7" w:rsidTr="001810E7">
        <w:trPr>
          <w:jc w:val="center"/>
        </w:trPr>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Антипова Ольга Васильевна</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Заместитель начальника </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43-72-27* добавочный 2016</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hyperlink r:id="rId27" w:history="1">
              <w:r>
                <w:rPr>
                  <w:rStyle w:val="a5"/>
                  <w:rFonts w:ascii="Arial" w:hAnsi="Arial" w:cs="Arial"/>
                  <w:color w:val="00A0D5"/>
                  <w:sz w:val="18"/>
                  <w:szCs w:val="18"/>
                </w:rPr>
                <w:t>AntipovaOV@norilsk-city.ru</w:t>
              </w:r>
            </w:hyperlink>
          </w:p>
        </w:tc>
      </w:tr>
      <w:tr w:rsidR="001810E7" w:rsidTr="001810E7">
        <w:trPr>
          <w:jc w:val="center"/>
        </w:trPr>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пост охраны</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43-72-27* добавочный 2022</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auto"/>
              <w:left w:val="outset" w:sz="6" w:space="0" w:color="auto"/>
              <w:bottom w:val="single" w:sz="6" w:space="0" w:color="667699"/>
              <w:right w:val="outset" w:sz="6" w:space="0" w:color="auto"/>
            </w:tcBorders>
            <w:tcMar>
              <w:top w:w="45" w:type="dxa"/>
              <w:left w:w="150" w:type="dxa"/>
              <w:bottom w:w="45" w:type="dxa"/>
              <w:right w:w="150" w:type="dxa"/>
            </w:tcMar>
            <w:vAlign w:val="center"/>
            <w:hideMark/>
          </w:tcPr>
          <w:p w:rsidR="001810E7" w:rsidRDefault="001810E7" w:rsidP="00827DA7">
            <w:pPr>
              <w:pStyle w:val="a3"/>
              <w:spacing w:before="0" w:beforeAutospacing="0" w:after="0" w:afterAutospacing="0"/>
              <w:contextualSpacing/>
              <w:jc w:val="center"/>
              <w:rPr>
                <w:rFonts w:ascii="Arial" w:hAnsi="Arial" w:cs="Arial"/>
                <w:color w:val="000000"/>
                <w:sz w:val="18"/>
                <w:szCs w:val="18"/>
              </w:rPr>
            </w:pPr>
            <w:r>
              <w:rPr>
                <w:rFonts w:ascii="Arial" w:hAnsi="Arial" w:cs="Arial"/>
                <w:color w:val="000000"/>
                <w:sz w:val="18"/>
                <w:szCs w:val="18"/>
              </w:rPr>
              <w:t> </w:t>
            </w:r>
          </w:p>
        </w:tc>
      </w:tr>
    </w:tbl>
    <w:p w:rsidR="001810E7" w:rsidRDefault="001810E7" w:rsidP="00827DA7">
      <w:pPr>
        <w:spacing w:after="0" w:line="240" w:lineRule="auto"/>
        <w:contextualSpacing/>
        <w:rPr>
          <w:rFonts w:ascii="Tahoma" w:hAnsi="Tahoma" w:cs="Tahoma"/>
          <w:color w:val="043E63"/>
          <w:szCs w:val="24"/>
        </w:rPr>
      </w:pPr>
    </w:p>
    <w:p w:rsidR="001810E7" w:rsidRDefault="001810E7" w:rsidP="00827DA7">
      <w:pPr>
        <w:spacing w:after="0" w:line="240" w:lineRule="auto"/>
        <w:contextualSpacing/>
      </w:pPr>
    </w:p>
    <w:p w:rsidR="001810E7" w:rsidRDefault="001810E7" w:rsidP="00827DA7">
      <w:pPr>
        <w:spacing w:after="0" w:line="240" w:lineRule="auto"/>
        <w:contextualSpacing/>
      </w:pPr>
      <w:r>
        <w:rPr>
          <w:rFonts w:ascii="Arial" w:hAnsi="Arial" w:cs="Arial"/>
          <w:noProof/>
          <w:color w:val="00A0D5"/>
          <w:sz w:val="18"/>
          <w:szCs w:val="18"/>
          <w:lang w:eastAsia="ru-RU"/>
        </w:rPr>
        <w:drawing>
          <wp:inline distT="0" distB="0" distL="0" distR="0" wp14:anchorId="20074D24" wp14:editId="532733B8">
            <wp:extent cx="1127402" cy="1348315"/>
            <wp:effectExtent l="0" t="0" r="0" b="0"/>
            <wp:docPr id="10" name="Рисунок 10" descr="https://www.norilsk-city.ru/files/76/snezhnogorsk_pos_coa_n648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norilsk-city.ru/files/76/snezhnogorsk_pos_coa_n6481.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1866" cy="1353654"/>
                    </a:xfrm>
                    <a:prstGeom prst="rect">
                      <a:avLst/>
                    </a:prstGeom>
                    <a:noFill/>
                    <a:ln>
                      <a:noFill/>
                    </a:ln>
                  </pic:spPr>
                </pic:pic>
              </a:graphicData>
            </a:graphic>
          </wp:inline>
        </w:drawing>
      </w:r>
    </w:p>
    <w:p w:rsidR="001810E7" w:rsidRDefault="001810E7" w:rsidP="00827DA7">
      <w:pPr>
        <w:spacing w:after="0" w:line="240" w:lineRule="auto"/>
        <w:contextualSpacing/>
      </w:pPr>
      <w:r>
        <w:rPr>
          <w:rFonts w:ascii="Tahoma" w:hAnsi="Tahoma" w:cs="Tahoma"/>
          <w:color w:val="043E63"/>
          <w:szCs w:val="24"/>
        </w:rPr>
        <w:t>Снежногорск</w:t>
      </w:r>
    </w:p>
    <w:tbl>
      <w:tblPr>
        <w:tblW w:w="5000" w:type="pct"/>
        <w:tblBorders>
          <w:top w:val="single" w:sz="12" w:space="0" w:color="667699"/>
          <w:left w:val="single" w:sz="12" w:space="0" w:color="667699"/>
          <w:bottom w:val="single" w:sz="12" w:space="0" w:color="667699"/>
          <w:right w:val="single" w:sz="12" w:space="0" w:color="667699"/>
        </w:tblBorders>
        <w:shd w:val="clear" w:color="auto" w:fill="FFFFFF"/>
        <w:tblCellMar>
          <w:left w:w="0" w:type="dxa"/>
          <w:right w:w="0" w:type="dxa"/>
        </w:tblCellMar>
        <w:tblLook w:val="04A0" w:firstRow="1" w:lastRow="0" w:firstColumn="1" w:lastColumn="0" w:noHBand="0" w:noVBand="1"/>
      </w:tblPr>
      <w:tblGrid>
        <w:gridCol w:w="4482"/>
        <w:gridCol w:w="5001"/>
        <w:gridCol w:w="2840"/>
        <w:gridCol w:w="3681"/>
      </w:tblGrid>
      <w:tr w:rsidR="001810E7" w:rsidRPr="001810E7" w:rsidTr="001810E7">
        <w:tc>
          <w:tcPr>
            <w:tcW w:w="140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b/>
                <w:bCs/>
                <w:color w:val="000000"/>
                <w:sz w:val="18"/>
                <w:szCs w:val="18"/>
                <w:lang w:eastAsia="ru-RU"/>
              </w:rPr>
              <w:t>Ф.И.О.</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b/>
                <w:bCs/>
                <w:color w:val="000000"/>
                <w:sz w:val="18"/>
                <w:szCs w:val="18"/>
                <w:lang w:eastAsia="ru-RU"/>
              </w:rPr>
              <w:t>должность</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b/>
                <w:bCs/>
                <w:color w:val="000000"/>
                <w:sz w:val="18"/>
                <w:szCs w:val="18"/>
                <w:lang w:eastAsia="ru-RU"/>
              </w:rPr>
              <w:t>телефон</w:t>
            </w:r>
          </w:p>
        </w:tc>
        <w:tc>
          <w:tcPr>
            <w:tcW w:w="115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b/>
                <w:bCs/>
                <w:color w:val="000000"/>
                <w:sz w:val="18"/>
                <w:szCs w:val="18"/>
                <w:lang w:eastAsia="ru-RU"/>
              </w:rPr>
              <w:t>электронная почта</w:t>
            </w:r>
          </w:p>
        </w:tc>
      </w:tr>
      <w:tr w:rsidR="001810E7" w:rsidRPr="001810E7" w:rsidTr="001810E7">
        <w:tc>
          <w:tcPr>
            <w:tcW w:w="5000" w:type="pct"/>
            <w:gridSpan w:val="4"/>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b/>
                <w:bCs/>
                <w:color w:val="000000"/>
                <w:sz w:val="18"/>
                <w:szCs w:val="18"/>
                <w:lang w:eastAsia="ru-RU"/>
              </w:rPr>
              <w:lastRenderedPageBreak/>
              <w:t>общий отдел</w:t>
            </w:r>
          </w:p>
        </w:tc>
      </w:tr>
      <w:tr w:rsidR="001810E7" w:rsidRPr="001810E7" w:rsidTr="001810E7">
        <w:tc>
          <w:tcPr>
            <w:tcW w:w="140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Фазуллина Анна</w:t>
            </w:r>
          </w:p>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Сергеевна</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начальник отдела</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43-71-62,</w:t>
            </w:r>
            <w:r w:rsidRPr="001810E7">
              <w:rPr>
                <w:rFonts w:ascii="Arial" w:eastAsia="Times New Roman" w:hAnsi="Arial" w:cs="Arial"/>
                <w:color w:val="000000"/>
                <w:sz w:val="18"/>
                <w:szCs w:val="18"/>
                <w:lang w:eastAsia="ru-RU"/>
              </w:rPr>
              <w:br/>
              <w:t>добавочный 1952</w:t>
            </w:r>
          </w:p>
        </w:tc>
        <w:tc>
          <w:tcPr>
            <w:tcW w:w="115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FazullinaAS@norilsk-city.ru</w:t>
            </w:r>
          </w:p>
        </w:tc>
      </w:tr>
      <w:tr w:rsidR="001810E7" w:rsidRPr="001810E7" w:rsidTr="001810E7">
        <w:tc>
          <w:tcPr>
            <w:tcW w:w="140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Гирина Елена Александровна</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главный специалист</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43-71-62,</w:t>
            </w:r>
            <w:r w:rsidRPr="001810E7">
              <w:rPr>
                <w:rFonts w:ascii="Arial" w:eastAsia="Times New Roman" w:hAnsi="Arial" w:cs="Arial"/>
                <w:color w:val="000000"/>
                <w:sz w:val="18"/>
                <w:szCs w:val="18"/>
                <w:lang w:eastAsia="ru-RU"/>
              </w:rPr>
              <w:br/>
              <w:t>добавочный 1962</w:t>
            </w:r>
          </w:p>
        </w:tc>
        <w:tc>
          <w:tcPr>
            <w:tcW w:w="115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GirinaEA@norilsk-city.ru</w:t>
            </w:r>
          </w:p>
        </w:tc>
      </w:tr>
      <w:tr w:rsidR="001810E7" w:rsidRPr="001810E7" w:rsidTr="001810E7">
        <w:tc>
          <w:tcPr>
            <w:tcW w:w="140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Ращенко Богдан Александрович</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главный специалист</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43-71-62,</w:t>
            </w:r>
            <w:r w:rsidRPr="001810E7">
              <w:rPr>
                <w:rFonts w:ascii="Arial" w:eastAsia="Times New Roman" w:hAnsi="Arial" w:cs="Arial"/>
                <w:color w:val="000000"/>
                <w:sz w:val="18"/>
                <w:szCs w:val="18"/>
                <w:lang w:eastAsia="ru-RU"/>
              </w:rPr>
              <w:br/>
              <w:t>добавочный 1953</w:t>
            </w:r>
          </w:p>
        </w:tc>
        <w:tc>
          <w:tcPr>
            <w:tcW w:w="115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RashhenkoBA@norilsk-city.ru</w:t>
            </w:r>
          </w:p>
        </w:tc>
      </w:tr>
      <w:tr w:rsidR="001810E7" w:rsidRPr="001810E7" w:rsidTr="001810E7">
        <w:tc>
          <w:tcPr>
            <w:tcW w:w="140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Янгулова Анастасия Николаевна</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ведущий специалист</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43-71-62,</w:t>
            </w:r>
            <w:r w:rsidRPr="001810E7">
              <w:rPr>
                <w:rFonts w:ascii="Arial" w:eastAsia="Times New Roman" w:hAnsi="Arial" w:cs="Arial"/>
                <w:color w:val="000000"/>
                <w:sz w:val="18"/>
                <w:szCs w:val="18"/>
                <w:lang w:eastAsia="ru-RU"/>
              </w:rPr>
              <w:br/>
              <w:t>добавочный 1955</w:t>
            </w:r>
          </w:p>
        </w:tc>
        <w:tc>
          <w:tcPr>
            <w:tcW w:w="115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YangulovaAN@norilsk-city.ru</w:t>
            </w:r>
          </w:p>
        </w:tc>
      </w:tr>
      <w:tr w:rsidR="001810E7" w:rsidRPr="001810E7" w:rsidTr="001810E7">
        <w:tc>
          <w:tcPr>
            <w:tcW w:w="140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Шелихова Ольга Александровна</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ведущий специалист</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43-71-62,</w:t>
            </w:r>
            <w:r w:rsidRPr="001810E7">
              <w:rPr>
                <w:rFonts w:ascii="Arial" w:eastAsia="Times New Roman" w:hAnsi="Arial" w:cs="Arial"/>
                <w:color w:val="000000"/>
                <w:sz w:val="18"/>
                <w:szCs w:val="18"/>
                <w:lang w:eastAsia="ru-RU"/>
              </w:rPr>
              <w:br/>
              <w:t>добавочный 1960</w:t>
            </w:r>
          </w:p>
        </w:tc>
        <w:tc>
          <w:tcPr>
            <w:tcW w:w="115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SHelihovaOA@norilsk-city.ru</w:t>
            </w:r>
          </w:p>
        </w:tc>
      </w:tr>
      <w:tr w:rsidR="001810E7" w:rsidRPr="001810E7" w:rsidTr="001810E7">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Аркадьева Кристина Андреевна</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заведующий хозяйством</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43-71-62,</w:t>
            </w:r>
            <w:r w:rsidRPr="001810E7">
              <w:rPr>
                <w:rFonts w:ascii="Arial" w:eastAsia="Times New Roman" w:hAnsi="Arial" w:cs="Arial"/>
                <w:color w:val="000000"/>
                <w:sz w:val="18"/>
                <w:szCs w:val="18"/>
                <w:lang w:eastAsia="ru-RU"/>
              </w:rPr>
              <w:br/>
              <w:t>добавочный 1959</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ArkadevaKA@norilsk-city.ru</w:t>
            </w:r>
          </w:p>
        </w:tc>
      </w:tr>
      <w:tr w:rsidR="001810E7" w:rsidRPr="001810E7" w:rsidTr="001810E7">
        <w:tc>
          <w:tcPr>
            <w:tcW w:w="5000" w:type="pct"/>
            <w:gridSpan w:val="4"/>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b/>
                <w:bCs/>
                <w:color w:val="000000"/>
                <w:sz w:val="18"/>
                <w:szCs w:val="18"/>
                <w:lang w:eastAsia="ru-RU"/>
              </w:rPr>
              <w:t>отдел финансирования, учета и отчетности</w:t>
            </w:r>
          </w:p>
        </w:tc>
      </w:tr>
      <w:tr w:rsidR="001810E7" w:rsidRPr="001810E7" w:rsidTr="001810E7">
        <w:tc>
          <w:tcPr>
            <w:tcW w:w="140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Огурцова Ульяна Александровна</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главный бухгалтер</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43-71-62,</w:t>
            </w:r>
            <w:r w:rsidRPr="001810E7">
              <w:rPr>
                <w:rFonts w:ascii="Arial" w:eastAsia="Times New Roman" w:hAnsi="Arial" w:cs="Arial"/>
                <w:color w:val="000000"/>
                <w:sz w:val="18"/>
                <w:szCs w:val="18"/>
                <w:lang w:eastAsia="ru-RU"/>
              </w:rPr>
              <w:br/>
              <w:t>добавочный 1958</w:t>
            </w:r>
          </w:p>
        </w:tc>
        <w:tc>
          <w:tcPr>
            <w:tcW w:w="115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OgurcovaUA@norilsk-city.ru</w:t>
            </w:r>
          </w:p>
        </w:tc>
      </w:tr>
      <w:tr w:rsidR="001810E7" w:rsidRPr="001810E7" w:rsidTr="001810E7">
        <w:tc>
          <w:tcPr>
            <w:tcW w:w="140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Тарасова Светлана Владимировна</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заместитель главного бухгалтера</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43-71-62,</w:t>
            </w:r>
            <w:r w:rsidRPr="001810E7">
              <w:rPr>
                <w:rFonts w:ascii="Arial" w:eastAsia="Times New Roman" w:hAnsi="Arial" w:cs="Arial"/>
                <w:color w:val="000000"/>
                <w:sz w:val="18"/>
                <w:szCs w:val="18"/>
                <w:lang w:eastAsia="ru-RU"/>
              </w:rPr>
              <w:br/>
              <w:t>добавочный 1956</w:t>
            </w:r>
          </w:p>
        </w:tc>
        <w:tc>
          <w:tcPr>
            <w:tcW w:w="115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TarasovaSV@norilsk-city.ru</w:t>
            </w:r>
          </w:p>
        </w:tc>
      </w:tr>
      <w:tr w:rsidR="001810E7" w:rsidRPr="001810E7" w:rsidTr="001810E7">
        <w:tc>
          <w:tcPr>
            <w:tcW w:w="140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Шурухина Светлана Александровна</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ведущий бухгалтер</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43-71-62,</w:t>
            </w:r>
            <w:r w:rsidRPr="001810E7">
              <w:rPr>
                <w:rFonts w:ascii="Arial" w:eastAsia="Times New Roman" w:hAnsi="Arial" w:cs="Arial"/>
                <w:color w:val="000000"/>
                <w:sz w:val="18"/>
                <w:szCs w:val="18"/>
                <w:lang w:eastAsia="ru-RU"/>
              </w:rPr>
              <w:br/>
              <w:t>добавочный 1957</w:t>
            </w:r>
          </w:p>
        </w:tc>
        <w:tc>
          <w:tcPr>
            <w:tcW w:w="115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ShuruhinaSA@norilsk-city.ru</w:t>
            </w:r>
          </w:p>
        </w:tc>
      </w:tr>
      <w:tr w:rsidR="001810E7" w:rsidRPr="001810E7" w:rsidTr="001810E7">
        <w:trPr>
          <w:trHeight w:val="630"/>
        </w:trPr>
        <w:tc>
          <w:tcPr>
            <w:tcW w:w="140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Мальцев Олег Александрович</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ведущий бухгалтер</w:t>
            </w:r>
          </w:p>
        </w:tc>
        <w:tc>
          <w:tcPr>
            <w:tcW w:w="0" w:type="auto"/>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43-71-62,</w:t>
            </w:r>
            <w:r w:rsidRPr="001810E7">
              <w:rPr>
                <w:rFonts w:ascii="Arial" w:eastAsia="Times New Roman" w:hAnsi="Arial" w:cs="Arial"/>
                <w:color w:val="000000"/>
                <w:sz w:val="18"/>
                <w:szCs w:val="18"/>
                <w:lang w:eastAsia="ru-RU"/>
              </w:rPr>
              <w:br/>
              <w:t>добавочный 1961</w:t>
            </w:r>
          </w:p>
        </w:tc>
        <w:tc>
          <w:tcPr>
            <w:tcW w:w="1150" w:type="pct"/>
            <w:tcBorders>
              <w:top w:val="outset" w:sz="6" w:space="0" w:color="auto"/>
              <w:left w:val="outset" w:sz="6" w:space="0" w:color="auto"/>
              <w:bottom w:val="single" w:sz="6" w:space="0" w:color="667699"/>
              <w:right w:val="outset" w:sz="6" w:space="0" w:color="auto"/>
            </w:tcBorders>
            <w:shd w:val="clear" w:color="auto" w:fill="FFFFFF"/>
            <w:tcMar>
              <w:top w:w="45" w:type="dxa"/>
              <w:left w:w="150" w:type="dxa"/>
              <w:bottom w:w="45" w:type="dxa"/>
              <w:right w:w="150" w:type="dxa"/>
            </w:tcMar>
            <w:vAlign w:val="center"/>
            <w:hideMark/>
          </w:tcPr>
          <w:p w:rsidR="001810E7" w:rsidRPr="001810E7" w:rsidRDefault="001810E7" w:rsidP="00827DA7">
            <w:pPr>
              <w:spacing w:after="0" w:line="240" w:lineRule="auto"/>
              <w:contextualSpacing/>
              <w:jc w:val="center"/>
              <w:rPr>
                <w:rFonts w:ascii="Arial" w:eastAsia="Times New Roman" w:hAnsi="Arial" w:cs="Arial"/>
                <w:color w:val="000000"/>
                <w:sz w:val="18"/>
                <w:szCs w:val="18"/>
                <w:lang w:eastAsia="ru-RU"/>
              </w:rPr>
            </w:pPr>
            <w:r w:rsidRPr="001810E7">
              <w:rPr>
                <w:rFonts w:ascii="Arial" w:eastAsia="Times New Roman" w:hAnsi="Arial" w:cs="Arial"/>
                <w:color w:val="000000"/>
                <w:sz w:val="18"/>
                <w:szCs w:val="18"/>
                <w:lang w:eastAsia="ru-RU"/>
              </w:rPr>
              <w:t>MalcevOA@norilsk-city.ru</w:t>
            </w:r>
          </w:p>
        </w:tc>
      </w:tr>
    </w:tbl>
    <w:p w:rsidR="001810E7" w:rsidRDefault="001810E7" w:rsidP="00827DA7">
      <w:pPr>
        <w:spacing w:after="0" w:line="240" w:lineRule="auto"/>
        <w:contextualSpacing/>
      </w:pPr>
    </w:p>
    <w:p w:rsidR="001810E7" w:rsidRPr="001C34A2" w:rsidRDefault="001810E7" w:rsidP="00827DA7">
      <w:pPr>
        <w:spacing w:after="0" w:line="240" w:lineRule="auto"/>
        <w:contextualSpacing/>
      </w:pPr>
    </w:p>
    <w:sectPr w:rsidR="001810E7"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0C9D"/>
    <w:rsid w:val="00091401"/>
    <w:rsid w:val="001810E7"/>
    <w:rsid w:val="001B7FB9"/>
    <w:rsid w:val="001C34A2"/>
    <w:rsid w:val="00243221"/>
    <w:rsid w:val="0025133F"/>
    <w:rsid w:val="0033018F"/>
    <w:rsid w:val="003D090D"/>
    <w:rsid w:val="0044446C"/>
    <w:rsid w:val="004E4A62"/>
    <w:rsid w:val="00553AA0"/>
    <w:rsid w:val="00595A02"/>
    <w:rsid w:val="00727EB8"/>
    <w:rsid w:val="00765429"/>
    <w:rsid w:val="00777841"/>
    <w:rsid w:val="00807380"/>
    <w:rsid w:val="00827DA7"/>
    <w:rsid w:val="00881035"/>
    <w:rsid w:val="008C09C5"/>
    <w:rsid w:val="008F4747"/>
    <w:rsid w:val="0097184D"/>
    <w:rsid w:val="009F48C4"/>
    <w:rsid w:val="00A22E7B"/>
    <w:rsid w:val="00A23DD1"/>
    <w:rsid w:val="00BE110E"/>
    <w:rsid w:val="00C76735"/>
    <w:rsid w:val="00D83B79"/>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4170"/>
  <w15:docId w15:val="{A714A65D-892D-4415-B254-BC793486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8810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50">
    <w:name w:val="Заголовок 5 Знак"/>
    <w:basedOn w:val="a0"/>
    <w:link w:val="5"/>
    <w:uiPriority w:val="9"/>
    <w:semiHidden/>
    <w:rsid w:val="00881035"/>
    <w:rPr>
      <w:rFonts w:asciiTheme="majorHAnsi" w:eastAsiaTheme="majorEastAsia" w:hAnsiTheme="majorHAnsi" w:cstheme="majorBidi"/>
      <w:color w:val="365F91" w:themeColor="accent1" w:themeShade="B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23444659">
      <w:bodyDiv w:val="1"/>
      <w:marLeft w:val="0"/>
      <w:marRight w:val="0"/>
      <w:marTop w:val="0"/>
      <w:marBottom w:val="0"/>
      <w:divBdr>
        <w:top w:val="none" w:sz="0" w:space="0" w:color="auto"/>
        <w:left w:val="none" w:sz="0" w:space="0" w:color="auto"/>
        <w:bottom w:val="none" w:sz="0" w:space="0" w:color="auto"/>
        <w:right w:val="none" w:sz="0" w:space="0" w:color="auto"/>
      </w:divBdr>
    </w:div>
    <w:div w:id="510031576">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5263">
      <w:bodyDiv w:val="1"/>
      <w:marLeft w:val="0"/>
      <w:marRight w:val="0"/>
      <w:marTop w:val="0"/>
      <w:marBottom w:val="0"/>
      <w:divBdr>
        <w:top w:val="none" w:sz="0" w:space="0" w:color="auto"/>
        <w:left w:val="none" w:sz="0" w:space="0" w:color="auto"/>
        <w:bottom w:val="none" w:sz="0" w:space="0" w:color="auto"/>
        <w:right w:val="none" w:sz="0" w:space="0" w:color="auto"/>
      </w:divBdr>
    </w:div>
    <w:div w:id="1622222001">
      <w:bodyDiv w:val="1"/>
      <w:marLeft w:val="0"/>
      <w:marRight w:val="0"/>
      <w:marTop w:val="0"/>
      <w:marBottom w:val="0"/>
      <w:divBdr>
        <w:top w:val="none" w:sz="0" w:space="0" w:color="auto"/>
        <w:left w:val="none" w:sz="0" w:space="0" w:color="auto"/>
        <w:bottom w:val="none" w:sz="0" w:space="0" w:color="auto"/>
        <w:right w:val="none" w:sz="0" w:space="0" w:color="auto"/>
      </w:divBdr>
    </w:div>
    <w:div w:id="1764105405">
      <w:bodyDiv w:val="1"/>
      <w:marLeft w:val="0"/>
      <w:marRight w:val="0"/>
      <w:marTop w:val="0"/>
      <w:marBottom w:val="0"/>
      <w:divBdr>
        <w:top w:val="none" w:sz="0" w:space="0" w:color="auto"/>
        <w:left w:val="none" w:sz="0" w:space="0" w:color="auto"/>
        <w:bottom w:val="none" w:sz="0" w:space="0" w:color="auto"/>
        <w:right w:val="none" w:sz="0" w:space="0" w:color="auto"/>
      </w:divBdr>
    </w:div>
    <w:div w:id="1983655975">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norilsk-city.ru/regional/talnah/index.shtml" TargetMode="External"/><Relationship Id="rId18" Type="http://schemas.openxmlformats.org/officeDocument/2006/relationships/hyperlink" Target="mailto:KocherginaOA@norilsk-city.ru" TargetMode="External"/><Relationship Id="rId26" Type="http://schemas.openxmlformats.org/officeDocument/2006/relationships/hyperlink" Target="mailto:KatilevskayaTA@norilsk-city.ru" TargetMode="External"/><Relationship Id="rId3" Type="http://schemas.openxmlformats.org/officeDocument/2006/relationships/webSettings" Target="webSettings.xml"/><Relationship Id="rId21" Type="http://schemas.openxmlformats.org/officeDocument/2006/relationships/hyperlink" Target="https://www.norilsk-city.ru/regional/cayerkan/index.shtml" TargetMode="Externa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hyperlink" Target="mailto:ShutovUV@norilsk-city.ru" TargetMode="External"/><Relationship Id="rId25" Type="http://schemas.openxmlformats.org/officeDocument/2006/relationships/hyperlink" Target="mailto:MarkiyanovDV@norilsk-city.ru" TargetMode="External"/><Relationship Id="rId2" Type="http://schemas.openxmlformats.org/officeDocument/2006/relationships/settings" Target="settings.xml"/><Relationship Id="rId16" Type="http://schemas.openxmlformats.org/officeDocument/2006/relationships/hyperlink" Target="mailto:ShutovUV@norilsk-city.ru" TargetMode="External"/><Relationship Id="rId20" Type="http://schemas.openxmlformats.org/officeDocument/2006/relationships/hyperlink" Target="mailto:Kdntalnakh@norilsk-city.ru" TargetMode="External"/><Relationship Id="rId29"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hyperlink" Target="mailto:KrestyannikovaOV@norilsk-city.ru" TargetMode="External"/><Relationship Id="rId5" Type="http://schemas.openxmlformats.org/officeDocument/2006/relationships/image" Target="media/image2.jpeg"/><Relationship Id="rId15" Type="http://schemas.openxmlformats.org/officeDocument/2006/relationships/hyperlink" Target="mailto:ttu@norilsk-city.ru" TargetMode="External"/><Relationship Id="rId23" Type="http://schemas.openxmlformats.org/officeDocument/2006/relationships/hyperlink" Target="mailto:LubavinAV@norilsk-city.ru" TargetMode="External"/><Relationship Id="rId28" Type="http://schemas.openxmlformats.org/officeDocument/2006/relationships/hyperlink" Target="https://www.norilsk-city.ru/regional/snezhnogorsk/index.shtml" TargetMode="External"/><Relationship Id="rId10" Type="http://schemas.openxmlformats.org/officeDocument/2006/relationships/image" Target="media/image7.jpeg"/><Relationship Id="rId19" Type="http://schemas.openxmlformats.org/officeDocument/2006/relationships/hyperlink" Target="mailto:PeredelskiyVA@norilsk-city.ru"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0.jpeg"/><Relationship Id="rId22" Type="http://schemas.openxmlformats.org/officeDocument/2006/relationships/image" Target="media/image11.jpeg"/><Relationship Id="rId27" Type="http://schemas.openxmlformats.org/officeDocument/2006/relationships/hyperlink" Target="mailto:zakharovala@norilsk-cit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3290</Words>
  <Characters>18754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18</cp:revision>
  <dcterms:created xsi:type="dcterms:W3CDTF">2017-05-15T04:35:00Z</dcterms:created>
  <dcterms:modified xsi:type="dcterms:W3CDTF">2024-07-02T06:56:00Z</dcterms:modified>
</cp:coreProperties>
</file>