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777" w:rsidRDefault="00594777" w:rsidP="00C8728C">
      <w:pPr>
        <w:pStyle w:val="2"/>
        <w:shd w:val="clear" w:color="auto" w:fill="F2F2F2"/>
        <w:spacing w:before="0" w:beforeAutospacing="0" w:after="0" w:afterAutospacing="0"/>
        <w:contextualSpacing/>
        <w:rPr>
          <w:rFonts w:ascii="Arial" w:hAnsi="Arial" w:cs="Arial"/>
          <w:color w:val="1A1A1A"/>
          <w:sz w:val="54"/>
          <w:szCs w:val="54"/>
        </w:rPr>
      </w:pPr>
      <w:r>
        <w:rPr>
          <w:rFonts w:ascii="Arial" w:hAnsi="Arial" w:cs="Arial"/>
          <w:color w:val="1A1A1A"/>
          <w:sz w:val="54"/>
          <w:szCs w:val="54"/>
        </w:rPr>
        <w:t>Местная администрация городского округа Нальчик</w:t>
      </w: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Ахохов Таймураз Борисович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Глава Местной администрации городского округа Нальчик</w:t>
      </w:r>
    </w:p>
    <w:p w:rsidR="00286E1A" w:rsidRDefault="006F5F6E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  <w:r w:rsidRPr="006F5F6E">
        <w:rPr>
          <w:rFonts w:ascii="Arial" w:hAnsi="Arial" w:cs="Arial"/>
          <w:b/>
          <w:bCs/>
          <w:color w:val="131313"/>
          <w:sz w:val="33"/>
          <w:szCs w:val="33"/>
        </w:rPr>
        <w:drawing>
          <wp:inline distT="0" distB="0" distL="0" distR="0" wp14:anchorId="21FE6E5D" wp14:editId="11697B2A">
            <wp:extent cx="3209786" cy="27352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16289" cy="274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F62" w:rsidRPr="00945B32" w:rsidRDefault="00E30F62" w:rsidP="00E30F62">
      <w:pPr>
        <w:rPr>
          <w:sz w:val="20"/>
          <w:szCs w:val="20"/>
        </w:rPr>
      </w:pPr>
      <w:r w:rsidRPr="00945B32">
        <w:rPr>
          <w:rFonts w:ascii="Arial" w:hAnsi="Arial" w:cs="Arial"/>
          <w:color w:val="171717"/>
          <w:sz w:val="20"/>
          <w:szCs w:val="20"/>
          <w:shd w:val="clear" w:color="auto" w:fill="F7F7F7"/>
        </w:rPr>
        <w:t>Ахохов Таймураз Борисович, родился в 1971 году в городе Баксане Кабардино-Балкарской АССР. В настоящее время проживает в г.о. Нальчик Кабардино-Балкарской Республики.</w:t>
      </w:r>
      <w:r w:rsidRPr="00945B32">
        <w:rPr>
          <w:rFonts w:ascii="Arial" w:hAnsi="Arial" w:cs="Arial"/>
          <w:color w:val="171717"/>
          <w:sz w:val="20"/>
          <w:szCs w:val="20"/>
        </w:rPr>
        <w:br/>
      </w:r>
      <w:r w:rsidRPr="00945B32">
        <w:rPr>
          <w:rFonts w:ascii="Arial" w:hAnsi="Arial" w:cs="Arial"/>
          <w:color w:val="171717"/>
          <w:sz w:val="20"/>
          <w:szCs w:val="20"/>
          <w:shd w:val="clear" w:color="auto" w:fill="F7F7F7"/>
        </w:rPr>
        <w:t>Имеет два высших образования. В 1995 году с отличием окончил Московский Государственный Университет им. В.М. Ломоносова по специальности «Социология». В 2003 году окончил Кабардино-Балкарский государственный университет им. Х.М. Бербекова по специальности «Юриспруденция».</w:t>
      </w:r>
      <w:r w:rsidRPr="00945B32">
        <w:rPr>
          <w:rFonts w:ascii="Arial" w:hAnsi="Arial" w:cs="Arial"/>
          <w:color w:val="171717"/>
          <w:sz w:val="20"/>
          <w:szCs w:val="20"/>
        </w:rPr>
        <w:br/>
      </w:r>
      <w:r w:rsidRPr="00945B32">
        <w:rPr>
          <w:rFonts w:ascii="Arial" w:hAnsi="Arial" w:cs="Arial"/>
          <w:color w:val="171717"/>
          <w:sz w:val="20"/>
          <w:szCs w:val="20"/>
          <w:shd w:val="clear" w:color="auto" w:fill="F7F7F7"/>
        </w:rPr>
        <w:t>Имеет ученую степень – кандидат экономических наук (2003 г.).</w:t>
      </w:r>
      <w:r w:rsidRPr="00945B32">
        <w:rPr>
          <w:rFonts w:ascii="Arial" w:hAnsi="Arial" w:cs="Arial"/>
          <w:color w:val="171717"/>
          <w:sz w:val="20"/>
          <w:szCs w:val="20"/>
        </w:rPr>
        <w:br/>
      </w:r>
      <w:r w:rsidRPr="00945B32">
        <w:rPr>
          <w:rFonts w:ascii="Arial" w:hAnsi="Arial" w:cs="Arial"/>
          <w:color w:val="171717"/>
          <w:sz w:val="20"/>
          <w:szCs w:val="20"/>
          <w:shd w:val="clear" w:color="auto" w:fill="F7F7F7"/>
        </w:rPr>
        <w:t>С 1996 года по 1998 год занимал должность ведущего специалиста Администрации свободной экономической зоны «Кабардино-Балкария».</w:t>
      </w:r>
      <w:r w:rsidRPr="00945B32">
        <w:rPr>
          <w:rFonts w:ascii="Arial" w:hAnsi="Arial" w:cs="Arial"/>
          <w:color w:val="171717"/>
          <w:sz w:val="20"/>
          <w:szCs w:val="20"/>
        </w:rPr>
        <w:br/>
      </w:r>
      <w:r w:rsidRPr="00945B32">
        <w:rPr>
          <w:rFonts w:ascii="Arial" w:hAnsi="Arial" w:cs="Arial"/>
          <w:color w:val="171717"/>
          <w:sz w:val="20"/>
          <w:szCs w:val="20"/>
          <w:shd w:val="clear" w:color="auto" w:fill="F7F7F7"/>
        </w:rPr>
        <w:t>С 1998 года начал свою деятельность в налоговых органах. В сентябре 2001 года был назначен начальником отдела кадров УМНС России по КБР, где работал до 2002 года, после чего с июля был переведен в органы налоговой полиции и начал свою деятельность на посту начальника Урванского межрайонного отдела УФСНП РФ по КБР. С июня 2003 года нача</w:t>
      </w:r>
      <w:bookmarkStart w:id="0" w:name="_GoBack"/>
      <w:bookmarkEnd w:id="0"/>
      <w:r w:rsidRPr="00945B32">
        <w:rPr>
          <w:rFonts w:ascii="Arial" w:hAnsi="Arial" w:cs="Arial"/>
          <w:color w:val="171717"/>
          <w:sz w:val="20"/>
          <w:szCs w:val="20"/>
          <w:shd w:val="clear" w:color="auto" w:fill="F7F7F7"/>
        </w:rPr>
        <w:t>л работать на посту начальника оперативно-розыскного отдела в Управлении налоговых преступлений МВД КБР, где проработал до 2004, после чего начал трудиться на посту заместителя Руководителя МР ИМНС России №1 по КБР. В 2005 году стал Руководителем ИФНС России по г. Нальчику и проработал в этой должности до сентября 2006 года, когда начал работу в должности Начальника межрайонной ИФНС России №2 по КБР. С мая 2014 года продолжил работать уже в должности заместителя руководителя Управления ФНС России по КБР.</w:t>
      </w:r>
      <w:r w:rsidRPr="00945B32">
        <w:rPr>
          <w:rFonts w:ascii="Arial" w:hAnsi="Arial" w:cs="Arial"/>
          <w:color w:val="171717"/>
          <w:sz w:val="20"/>
          <w:szCs w:val="20"/>
        </w:rPr>
        <w:br/>
      </w:r>
      <w:r w:rsidRPr="00945B32">
        <w:rPr>
          <w:rFonts w:ascii="Arial" w:hAnsi="Arial" w:cs="Arial"/>
          <w:color w:val="171717"/>
          <w:sz w:val="20"/>
          <w:szCs w:val="20"/>
          <w:shd w:val="clear" w:color="auto" w:fill="F7F7F7"/>
        </w:rPr>
        <w:t>В марте 2015 года начал свою деятельность на должности заместителя министра труда, занятости и социальной защиты КБР.</w:t>
      </w:r>
      <w:r w:rsidRPr="00945B32">
        <w:rPr>
          <w:rFonts w:ascii="Arial" w:hAnsi="Arial" w:cs="Arial"/>
          <w:color w:val="171717"/>
          <w:sz w:val="20"/>
          <w:szCs w:val="20"/>
        </w:rPr>
        <w:br/>
      </w:r>
      <w:r w:rsidRPr="00945B32">
        <w:rPr>
          <w:rFonts w:ascii="Arial" w:hAnsi="Arial" w:cs="Arial"/>
          <w:color w:val="171717"/>
          <w:sz w:val="20"/>
          <w:szCs w:val="20"/>
          <w:shd w:val="clear" w:color="auto" w:fill="F7F7F7"/>
        </w:rPr>
        <w:t>Исполняющим обязанности Главы местной администрации городского округа Нальчик был назначен 2 апреля 2018 года и 8 июня 2018 года был утвержден в этой должности.</w:t>
      </w:r>
      <w:r w:rsidRPr="00945B32">
        <w:rPr>
          <w:rFonts w:ascii="Arial" w:hAnsi="Arial" w:cs="Arial"/>
          <w:color w:val="171717"/>
          <w:sz w:val="20"/>
          <w:szCs w:val="20"/>
        </w:rPr>
        <w:br/>
      </w:r>
      <w:r w:rsidRPr="00945B32">
        <w:rPr>
          <w:rFonts w:ascii="Arial" w:hAnsi="Arial" w:cs="Arial"/>
          <w:color w:val="171717"/>
          <w:sz w:val="20"/>
          <w:szCs w:val="20"/>
          <w:shd w:val="clear" w:color="auto" w:fill="F7F7F7"/>
        </w:rPr>
        <w:t>Женат, воспитывает троих сыновей.</w:t>
      </w:r>
    </w:p>
    <w:p w:rsidR="006F5F6E" w:rsidRDefault="006F5F6E">
      <w:pPr>
        <w:spacing w:after="0" w:line="240" w:lineRule="auto"/>
        <w:rPr>
          <w:rFonts w:ascii="Arial" w:eastAsiaTheme="majorEastAsia" w:hAnsi="Arial" w:cs="Arial"/>
          <w:b/>
          <w:bCs/>
          <w:i/>
          <w:iCs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br w:type="page"/>
      </w: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lastRenderedPageBreak/>
        <w:t>Тонконог Анатолий Юрьевич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Первый заместитель Главы Местной администрации городского округа Нальчик</w:t>
      </w:r>
    </w:p>
    <w:p w:rsidR="00286E1A" w:rsidRDefault="00286E1A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Дугужева Натэлла Мугарибовна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Заместитель Главы местной администрации г.о. Нальчик — руководитель Департамента финансов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Атмурзаева Земфира Солтановна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Заместитель Главы Местной администрации городского округа Нальчик по социальным вопросам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Паштов Аслан Хасанович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Заместитель Главы Местной администрации городского округа Нальчик по административно-правовым вопросам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Гергоков Жамбулат Ахмадьяевич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Управляющий делами Местной администрации городского округа Нальчик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Маремуков Альберд Амирович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Заместитель Главы Местной администрации городского округа Нальчик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Хуров Тимур Владимирович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Заместитель Главы Местной администрации городского округа Нальчик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Управление кадров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Начальник –</w:t>
      </w:r>
      <w:r w:rsidR="00A614B1">
        <w:rPr>
          <w:rFonts w:ascii="Arial" w:hAnsi="Arial" w:cs="Arial"/>
          <w:i/>
          <w:iCs/>
          <w:color w:val="777777"/>
        </w:rPr>
        <w:t xml:space="preserve"> </w:t>
      </w:r>
      <w:r>
        <w:rPr>
          <w:rFonts w:ascii="Arial" w:hAnsi="Arial" w:cs="Arial"/>
          <w:i/>
          <w:iCs/>
          <w:color w:val="777777"/>
        </w:rPr>
        <w:t>Сундиева Ксения Васильевна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Управление административно-технического контроля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Tahoma" w:hAnsi="Tahoma" w:cs="Tahoma"/>
          <w:i/>
          <w:iCs/>
          <w:color w:val="777777"/>
        </w:rPr>
        <w:t>﻿</w:t>
      </w:r>
      <w:r>
        <w:rPr>
          <w:rFonts w:ascii="Arial" w:hAnsi="Arial" w:cs="Arial"/>
          <w:i/>
          <w:iCs/>
          <w:color w:val="777777"/>
        </w:rPr>
        <w:t>Начальник –</w:t>
      </w:r>
      <w:r w:rsidR="00A614B1">
        <w:rPr>
          <w:rFonts w:ascii="Arial" w:hAnsi="Arial" w:cs="Arial"/>
          <w:i/>
          <w:iCs/>
          <w:color w:val="777777"/>
        </w:rPr>
        <w:t xml:space="preserve"> </w:t>
      </w:r>
      <w:r>
        <w:rPr>
          <w:rFonts w:ascii="Arial" w:hAnsi="Arial" w:cs="Arial"/>
          <w:i/>
          <w:iCs/>
          <w:color w:val="777777"/>
        </w:rPr>
        <w:t>Мамхегов Велимир Михайлович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Административно-правовое управление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Tahoma" w:hAnsi="Tahoma" w:cs="Tahoma"/>
          <w:i/>
          <w:iCs/>
          <w:color w:val="777777"/>
        </w:rPr>
        <w:t>﻿</w:t>
      </w:r>
      <w:r>
        <w:rPr>
          <w:rFonts w:ascii="Arial" w:hAnsi="Arial" w:cs="Arial"/>
          <w:i/>
          <w:iCs/>
          <w:color w:val="777777"/>
        </w:rPr>
        <w:t>Начальник –</w:t>
      </w:r>
      <w:r w:rsidR="00A614B1">
        <w:rPr>
          <w:rFonts w:ascii="Arial" w:hAnsi="Arial" w:cs="Arial"/>
          <w:i/>
          <w:iCs/>
          <w:color w:val="777777"/>
        </w:rPr>
        <w:t xml:space="preserve"> </w:t>
      </w:r>
      <w:r>
        <w:rPr>
          <w:rFonts w:ascii="Arial" w:hAnsi="Arial" w:cs="Arial"/>
          <w:i/>
          <w:iCs/>
          <w:color w:val="777777"/>
        </w:rPr>
        <w:t>Тлянчев Мурат Борисович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Управление культуры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Начальник –</w:t>
      </w:r>
      <w:r w:rsidR="00A614B1">
        <w:rPr>
          <w:rFonts w:ascii="Arial" w:hAnsi="Arial" w:cs="Arial"/>
          <w:i/>
          <w:iCs/>
          <w:color w:val="777777"/>
        </w:rPr>
        <w:t xml:space="preserve"> </w:t>
      </w:r>
      <w:r>
        <w:rPr>
          <w:rFonts w:ascii="Arial" w:hAnsi="Arial" w:cs="Arial"/>
          <w:i/>
          <w:iCs/>
          <w:color w:val="777777"/>
        </w:rPr>
        <w:t>Кузнецова Лариса Юрьевна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МКУ «Департамент архитектуры и градостроительства»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И.о. руководителя –</w:t>
      </w:r>
      <w:r w:rsidR="00A614B1">
        <w:rPr>
          <w:rFonts w:ascii="Arial" w:hAnsi="Arial" w:cs="Arial"/>
          <w:i/>
          <w:iCs/>
          <w:color w:val="777777"/>
        </w:rPr>
        <w:t xml:space="preserve"> </w:t>
      </w:r>
      <w:r>
        <w:rPr>
          <w:rFonts w:ascii="Arial" w:hAnsi="Arial" w:cs="Arial"/>
          <w:i/>
          <w:iCs/>
          <w:color w:val="777777"/>
        </w:rPr>
        <w:t>Богатырев Батырбек Николаевич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Управление по физической культуре и спорту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Начальник – Амшоков Артур Заудинович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МКУ «Департамент дорожного хозяйства и благоустройства»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Руководитель – Дзуганов Алик Владимирович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МКУ «Департамент жилищной политики»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Руководитель –</w:t>
      </w:r>
      <w:r w:rsidR="00A614B1">
        <w:rPr>
          <w:rFonts w:ascii="Arial" w:hAnsi="Arial" w:cs="Arial"/>
          <w:i/>
          <w:iCs/>
          <w:color w:val="777777"/>
        </w:rPr>
        <w:t xml:space="preserve"> </w:t>
      </w:r>
      <w:r>
        <w:rPr>
          <w:rFonts w:ascii="Arial" w:hAnsi="Arial" w:cs="Arial"/>
          <w:i/>
          <w:iCs/>
          <w:color w:val="777777"/>
        </w:rPr>
        <w:t>Дударов Заур Хасанбиевич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Управление по муниципальным заказам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Начальник –</w:t>
      </w:r>
      <w:r w:rsidR="00A614B1">
        <w:rPr>
          <w:rFonts w:ascii="Arial" w:hAnsi="Arial" w:cs="Arial"/>
          <w:i/>
          <w:iCs/>
          <w:color w:val="777777"/>
        </w:rPr>
        <w:t xml:space="preserve"> </w:t>
      </w:r>
      <w:r>
        <w:rPr>
          <w:rFonts w:ascii="Arial" w:hAnsi="Arial" w:cs="Arial"/>
          <w:i/>
          <w:iCs/>
          <w:color w:val="777777"/>
        </w:rPr>
        <w:t>Матуев Тимур Викторович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Департамент экономики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Руководитель –</w:t>
      </w:r>
      <w:r w:rsidR="00A614B1">
        <w:rPr>
          <w:rFonts w:ascii="Arial" w:hAnsi="Arial" w:cs="Arial"/>
          <w:i/>
          <w:iCs/>
          <w:color w:val="777777"/>
        </w:rPr>
        <w:t xml:space="preserve"> </w:t>
      </w:r>
      <w:r>
        <w:rPr>
          <w:rFonts w:ascii="Arial" w:hAnsi="Arial" w:cs="Arial"/>
          <w:i/>
          <w:iCs/>
          <w:color w:val="777777"/>
        </w:rPr>
        <w:t>Битохов Анзор Русланович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Департамент городского имущества и земельных отношений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Руководитель –</w:t>
      </w:r>
      <w:r w:rsidR="00A614B1">
        <w:rPr>
          <w:rFonts w:ascii="Arial" w:hAnsi="Arial" w:cs="Arial"/>
          <w:i/>
          <w:iCs/>
          <w:color w:val="777777"/>
        </w:rPr>
        <w:t xml:space="preserve"> </w:t>
      </w:r>
      <w:r>
        <w:rPr>
          <w:rFonts w:ascii="Arial" w:hAnsi="Arial" w:cs="Arial"/>
          <w:i/>
          <w:iCs/>
          <w:color w:val="777777"/>
        </w:rPr>
        <w:t>Тлигуров Мурат Хасанбиевич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Департамент образования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И.о. руководителя – Мальбахов Алим Амурбиевич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Отдел документационного оборота и обращений граждан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Начальник –</w:t>
      </w:r>
      <w:r w:rsidR="00A614B1">
        <w:rPr>
          <w:rFonts w:ascii="Arial" w:hAnsi="Arial" w:cs="Arial"/>
          <w:i/>
          <w:iCs/>
          <w:color w:val="777777"/>
        </w:rPr>
        <w:t xml:space="preserve"> </w:t>
      </w:r>
      <w:r>
        <w:rPr>
          <w:rFonts w:ascii="Arial" w:hAnsi="Arial" w:cs="Arial"/>
          <w:i/>
          <w:iCs/>
          <w:color w:val="777777"/>
        </w:rPr>
        <w:t>Сохова Марина Алексеевна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Отдел транспорта и связи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Начальник – Уянаев Зураб Канаматович 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МКУ «Управление капитального строительства»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Tahoma" w:hAnsi="Tahoma" w:cs="Tahoma"/>
          <w:i/>
          <w:iCs/>
          <w:color w:val="777777"/>
        </w:rPr>
        <w:t>﻿</w:t>
      </w:r>
      <w:r>
        <w:rPr>
          <w:rFonts w:ascii="Arial" w:hAnsi="Arial" w:cs="Arial"/>
          <w:i/>
          <w:iCs/>
          <w:color w:val="777777"/>
        </w:rPr>
        <w:t>Начальник –</w:t>
      </w:r>
      <w:r w:rsidR="00A614B1">
        <w:rPr>
          <w:rFonts w:ascii="Arial" w:hAnsi="Arial" w:cs="Arial"/>
          <w:i/>
          <w:iCs/>
          <w:color w:val="777777"/>
        </w:rPr>
        <w:t xml:space="preserve"> </w:t>
      </w:r>
      <w:r>
        <w:rPr>
          <w:rFonts w:ascii="Arial" w:hAnsi="Arial" w:cs="Arial"/>
          <w:i/>
          <w:iCs/>
          <w:color w:val="777777"/>
        </w:rPr>
        <w:t>Афашагов Руслан Владимирович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Отдел опеки и попечительства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И.о. начальника – Улаков Салим Курманбекович 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Отдел по предоставлению муниципальных услуг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Начальник –</w:t>
      </w:r>
      <w:r w:rsidR="00A614B1">
        <w:rPr>
          <w:rFonts w:ascii="Arial" w:hAnsi="Arial" w:cs="Arial"/>
          <w:i/>
          <w:iCs/>
          <w:color w:val="777777"/>
        </w:rPr>
        <w:t xml:space="preserve"> </w:t>
      </w:r>
      <w:r>
        <w:rPr>
          <w:rFonts w:ascii="Arial" w:hAnsi="Arial" w:cs="Arial"/>
          <w:i/>
          <w:iCs/>
          <w:color w:val="777777"/>
        </w:rPr>
        <w:t>Шаваева Ольга Александровна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Отдел по информационным технологиям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И.о. Начальника отдела Никулин Максим Михайлович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Отдел по обеспечению деятельности муниципальной комиссии по делам несовершеннолетних и защите их прав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И.о. начальника – Курданова Людмила Курманбиевна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Архивный отдел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Начальник –</w:t>
      </w:r>
      <w:r w:rsidR="00A614B1">
        <w:rPr>
          <w:rFonts w:ascii="Arial" w:hAnsi="Arial" w:cs="Arial"/>
          <w:i/>
          <w:iCs/>
          <w:color w:val="777777"/>
        </w:rPr>
        <w:t xml:space="preserve"> </w:t>
      </w:r>
      <w:r>
        <w:rPr>
          <w:rFonts w:ascii="Arial" w:hAnsi="Arial" w:cs="Arial"/>
          <w:i/>
          <w:iCs/>
          <w:color w:val="777777"/>
        </w:rPr>
        <w:t>Бжинаева Марина Хамидовна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Информационно-аналитический отдел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Начальник –</w:t>
      </w:r>
    </w:p>
    <w:p w:rsidR="00A614B1" w:rsidRDefault="00A614B1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131313"/>
          <w:sz w:val="33"/>
          <w:szCs w:val="33"/>
        </w:rPr>
      </w:pPr>
    </w:p>
    <w:p w:rsidR="00594777" w:rsidRDefault="00594777" w:rsidP="00C8728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131313"/>
          <w:sz w:val="33"/>
          <w:szCs w:val="33"/>
        </w:rPr>
      </w:pPr>
      <w:r>
        <w:rPr>
          <w:rFonts w:ascii="Arial" w:hAnsi="Arial" w:cs="Arial"/>
          <w:b/>
          <w:bCs/>
          <w:color w:val="131313"/>
          <w:sz w:val="33"/>
          <w:szCs w:val="33"/>
        </w:rPr>
        <w:t>Управление по молодежной политике</w:t>
      </w:r>
    </w:p>
    <w:p w:rsidR="00594777" w:rsidRDefault="00594777" w:rsidP="00C872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777777"/>
        </w:rPr>
      </w:pPr>
      <w:r>
        <w:rPr>
          <w:rFonts w:ascii="Arial" w:hAnsi="Arial" w:cs="Arial"/>
          <w:i/>
          <w:iCs/>
          <w:color w:val="777777"/>
        </w:rPr>
        <w:t>И.о. начальника управления по молодежной</w:t>
      </w:r>
      <w:r>
        <w:rPr>
          <w:rFonts w:ascii="Arial" w:hAnsi="Arial" w:cs="Arial"/>
          <w:i/>
          <w:iCs/>
          <w:color w:val="777777"/>
        </w:rPr>
        <w:br/>
        <w:t>— Афашагов Анзор Артурович</w:t>
      </w:r>
    </w:p>
    <w:p w:rsidR="00217FB0" w:rsidRDefault="00217FB0">
      <w:pPr>
        <w:spacing w:after="0" w:line="240" w:lineRule="auto"/>
      </w:pPr>
      <w:r>
        <w:br w:type="page"/>
      </w:r>
    </w:p>
    <w:p w:rsidR="00243221" w:rsidRDefault="00217FB0" w:rsidP="00C8728C">
      <w:pPr>
        <w:spacing w:after="0" w:line="240" w:lineRule="auto"/>
        <w:contextualSpacing/>
      </w:pPr>
      <w:r w:rsidRPr="00217FB0">
        <w:lastRenderedPageBreak/>
        <w:drawing>
          <wp:inline distT="0" distB="0" distL="0" distR="0" wp14:anchorId="109A36CD" wp14:editId="75349890">
            <wp:extent cx="9972040" cy="4648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FB0" w:rsidRDefault="00CC58C3" w:rsidP="00C8728C">
      <w:pPr>
        <w:spacing w:after="0" w:line="240" w:lineRule="auto"/>
        <w:contextualSpacing/>
      </w:pPr>
      <w:r w:rsidRPr="00CC58C3">
        <w:lastRenderedPageBreak/>
        <w:drawing>
          <wp:inline distT="0" distB="0" distL="0" distR="0" wp14:anchorId="013C74CF" wp14:editId="64378E4A">
            <wp:extent cx="9972040" cy="49015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C3" w:rsidRDefault="00CC58C3" w:rsidP="00C8728C">
      <w:pPr>
        <w:spacing w:after="0" w:line="240" w:lineRule="auto"/>
        <w:contextualSpacing/>
      </w:pPr>
      <w:r w:rsidRPr="00CC58C3">
        <w:lastRenderedPageBreak/>
        <w:drawing>
          <wp:inline distT="0" distB="0" distL="0" distR="0" wp14:anchorId="47856A40" wp14:editId="017DF30E">
            <wp:extent cx="9972040" cy="4965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C3" w:rsidRDefault="00CC58C3" w:rsidP="00C8728C">
      <w:pPr>
        <w:spacing w:after="0" w:line="240" w:lineRule="auto"/>
        <w:contextualSpacing/>
      </w:pPr>
      <w:r w:rsidRPr="00CC58C3">
        <w:lastRenderedPageBreak/>
        <w:drawing>
          <wp:inline distT="0" distB="0" distL="0" distR="0" wp14:anchorId="223D0382" wp14:editId="5120375C">
            <wp:extent cx="9972040" cy="46399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C3" w:rsidRDefault="00F76D45" w:rsidP="00C8728C">
      <w:pPr>
        <w:spacing w:after="0" w:line="240" w:lineRule="auto"/>
        <w:contextualSpacing/>
      </w:pPr>
      <w:r w:rsidRPr="00F76D45">
        <w:lastRenderedPageBreak/>
        <w:drawing>
          <wp:inline distT="0" distB="0" distL="0" distR="0" wp14:anchorId="3BE50522" wp14:editId="3FDFC799">
            <wp:extent cx="9972040" cy="4660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45" w:rsidRDefault="00F76D45" w:rsidP="00C8728C">
      <w:pPr>
        <w:spacing w:after="0" w:line="240" w:lineRule="auto"/>
        <w:contextualSpacing/>
      </w:pPr>
      <w:r w:rsidRPr="00F76D45">
        <w:lastRenderedPageBreak/>
        <w:drawing>
          <wp:inline distT="0" distB="0" distL="0" distR="0" wp14:anchorId="284ADDC2" wp14:editId="50D98105">
            <wp:extent cx="9972040" cy="46697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45" w:rsidRDefault="00F76D45" w:rsidP="00C8728C">
      <w:pPr>
        <w:spacing w:after="0" w:line="240" w:lineRule="auto"/>
        <w:contextualSpacing/>
      </w:pPr>
      <w:r w:rsidRPr="00F76D45">
        <w:lastRenderedPageBreak/>
        <w:drawing>
          <wp:inline distT="0" distB="0" distL="0" distR="0" wp14:anchorId="33082C8D" wp14:editId="4961CF27">
            <wp:extent cx="9972040" cy="46678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45" w:rsidRDefault="00547A65" w:rsidP="00C8728C">
      <w:pPr>
        <w:spacing w:after="0" w:line="240" w:lineRule="auto"/>
        <w:contextualSpacing/>
      </w:pPr>
      <w:r w:rsidRPr="00547A65">
        <w:lastRenderedPageBreak/>
        <w:drawing>
          <wp:inline distT="0" distB="0" distL="0" distR="0" wp14:anchorId="6F095A18" wp14:editId="20E00005">
            <wp:extent cx="9972040" cy="47078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65" w:rsidRDefault="00547A65" w:rsidP="00C8728C">
      <w:pPr>
        <w:spacing w:after="0" w:line="240" w:lineRule="auto"/>
        <w:contextualSpacing/>
      </w:pPr>
      <w:r w:rsidRPr="00547A65">
        <w:lastRenderedPageBreak/>
        <w:drawing>
          <wp:inline distT="0" distB="0" distL="0" distR="0" wp14:anchorId="592FCB2E" wp14:editId="7AF9C8CA">
            <wp:extent cx="9972040" cy="5231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65" w:rsidRPr="001C34A2" w:rsidRDefault="0098135E" w:rsidP="00C8728C">
      <w:pPr>
        <w:spacing w:after="0" w:line="240" w:lineRule="auto"/>
        <w:contextualSpacing/>
      </w:pPr>
      <w:r w:rsidRPr="0098135E">
        <w:lastRenderedPageBreak/>
        <w:drawing>
          <wp:inline distT="0" distB="0" distL="0" distR="0" wp14:anchorId="2B77E2C8" wp14:editId="5F4423C6">
            <wp:extent cx="6425073" cy="446894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1128" cy="447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7A65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01ED"/>
    <w:rsid w:val="001C34A2"/>
    <w:rsid w:val="00217FB0"/>
    <w:rsid w:val="00243221"/>
    <w:rsid w:val="0025133F"/>
    <w:rsid w:val="00286E1A"/>
    <w:rsid w:val="0033018F"/>
    <w:rsid w:val="003D090D"/>
    <w:rsid w:val="0044446C"/>
    <w:rsid w:val="004E4A62"/>
    <w:rsid w:val="00547A65"/>
    <w:rsid w:val="00553AA0"/>
    <w:rsid w:val="00594777"/>
    <w:rsid w:val="00595A02"/>
    <w:rsid w:val="006F5F6E"/>
    <w:rsid w:val="00727EB8"/>
    <w:rsid w:val="00765429"/>
    <w:rsid w:val="00777841"/>
    <w:rsid w:val="00807380"/>
    <w:rsid w:val="008C09C5"/>
    <w:rsid w:val="00945B32"/>
    <w:rsid w:val="0097184D"/>
    <w:rsid w:val="0098135E"/>
    <w:rsid w:val="009F48C4"/>
    <w:rsid w:val="00A22E7B"/>
    <w:rsid w:val="00A23DD1"/>
    <w:rsid w:val="00A614B1"/>
    <w:rsid w:val="00BE110E"/>
    <w:rsid w:val="00C76735"/>
    <w:rsid w:val="00C8728C"/>
    <w:rsid w:val="00CC58C3"/>
    <w:rsid w:val="00E30F62"/>
    <w:rsid w:val="00F32F49"/>
    <w:rsid w:val="00F7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AF331"/>
  <w15:docId w15:val="{E30F48FC-240F-4D1D-A31D-36D8CAFBB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47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59477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756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53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14288">
              <w:marLeft w:val="-166"/>
              <w:marRight w:val="-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26854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9494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96610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687344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50444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909365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010720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586140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14602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596527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542027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900950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359825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084033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278211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135283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714506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8801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10585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1996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7524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50233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85446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551395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2005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97898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367478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924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884311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61259">
                  <w:marLeft w:val="170"/>
                  <w:marRight w:val="17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24</cp:revision>
  <dcterms:created xsi:type="dcterms:W3CDTF">2017-05-15T04:35:00Z</dcterms:created>
  <dcterms:modified xsi:type="dcterms:W3CDTF">2024-06-26T06:52:00Z</dcterms:modified>
</cp:coreProperties>
</file>