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 xml:space="preserve">Обобщенная информация об исполнении (о ненадлежащем исполнении) </w:t>
      </w:r>
    </w:p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 xml:space="preserve">депутатами </w:t>
      </w:r>
      <w:r>
        <w:rPr>
          <w:rFonts w:ascii="Times New Roman" w:hAnsi="Times New Roman" w:cs="Times New Roman"/>
          <w:sz w:val="24"/>
          <w:szCs w:val="24"/>
        </w:rPr>
        <w:t>Совета городского округа город Уфа</w:t>
      </w:r>
      <w:r w:rsidRPr="005116B4">
        <w:rPr>
          <w:rFonts w:ascii="Times New Roman" w:hAnsi="Times New Roman" w:cs="Times New Roman"/>
          <w:sz w:val="24"/>
          <w:szCs w:val="24"/>
        </w:rPr>
        <w:t xml:space="preserve"> 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>пя</w:t>
      </w:r>
      <w:r w:rsidRPr="005116B4">
        <w:rPr>
          <w:rFonts w:ascii="Times New Roman" w:hAnsi="Times New Roman" w:cs="Times New Roman"/>
          <w:sz w:val="24"/>
          <w:szCs w:val="24"/>
        </w:rPr>
        <w:t xml:space="preserve">того созыва </w:t>
      </w:r>
    </w:p>
    <w:p w:rsidR="005116B4" w:rsidRDefault="005116B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16B4">
        <w:rPr>
          <w:rFonts w:ascii="Times New Roman" w:hAnsi="Times New Roman" w:cs="Times New Roman"/>
          <w:sz w:val="24"/>
          <w:szCs w:val="24"/>
        </w:rPr>
        <w:t>обязанности представления сведений о доходах, расходах, об имуществе, об обязательствах имущественного характера</w:t>
      </w:r>
    </w:p>
    <w:p w:rsidR="00976CD4" w:rsidRDefault="00976CD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202</w:t>
      </w:r>
      <w:r w:rsidR="00370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 w:rsidR="003709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976CD4" w:rsidRPr="005116B4" w:rsidRDefault="00976CD4" w:rsidP="005116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38"/>
        <w:gridCol w:w="1701"/>
        <w:gridCol w:w="1935"/>
        <w:gridCol w:w="1935"/>
        <w:gridCol w:w="2509"/>
        <w:gridCol w:w="2410"/>
        <w:gridCol w:w="2835"/>
      </w:tblGrid>
      <w:tr w:rsidR="005116B4" w:rsidTr="00976CD4">
        <w:tc>
          <w:tcPr>
            <w:tcW w:w="1838" w:type="dxa"/>
            <w:vMerge w:val="restart"/>
          </w:tcPr>
          <w:p w:rsidR="005116B4" w:rsidRDefault="005116B4" w:rsidP="00511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Установленное 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город Уфа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1701" w:type="dxa"/>
            <w:vMerge w:val="restart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Число избранных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город Уфа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3870" w:type="dxa"/>
            <w:gridSpan w:val="2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город Уфа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Башкортостан, осуществляющих полномочия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ой основе</w:t>
            </w:r>
          </w:p>
        </w:tc>
        <w:tc>
          <w:tcPr>
            <w:tcW w:w="7754" w:type="dxa"/>
            <w:gridSpan w:val="3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Число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городского округа город Уфа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Башкортостан, осуществляющих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непостоянной основе</w:t>
            </w:r>
          </w:p>
        </w:tc>
      </w:tr>
      <w:tr w:rsidR="005116B4" w:rsidTr="00976CD4">
        <w:tc>
          <w:tcPr>
            <w:tcW w:w="1838" w:type="dxa"/>
            <w:vMerge/>
          </w:tcPr>
          <w:p w:rsidR="005116B4" w:rsidRDefault="005116B4" w:rsidP="0051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116B4" w:rsidRDefault="005116B4" w:rsidP="0051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едставившие сведения о доходах, расходах, об имуществе, об обязательствах имущественного характера</w:t>
            </w:r>
          </w:p>
        </w:tc>
        <w:tc>
          <w:tcPr>
            <w:tcW w:w="19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е представившие сведен</w:t>
            </w:r>
            <w:bookmarkStart w:id="0" w:name="_GoBack"/>
            <w:bookmarkEnd w:id="0"/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ия о доходах, расходах, об имуществе, об обязательствах имущественного характера</w:t>
            </w:r>
          </w:p>
        </w:tc>
        <w:tc>
          <w:tcPr>
            <w:tcW w:w="2509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Представившие сведения о доходах, расходах, об имуществе, об обязательствах имущественного характера в случае совершения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410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Представившие уведомления о не совершении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8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Не представившие сведения о доходах, расходах, об имуществе, об обязательствах имущественного характера, а также не представившие уведомления о не совершении сделок, предусмотренных частью 1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6B4">
              <w:rPr>
                <w:rFonts w:ascii="Times New Roman" w:hAnsi="Times New Roman" w:cs="Times New Roman"/>
                <w:sz w:val="24"/>
                <w:szCs w:val="24"/>
              </w:rPr>
              <w:t>3 Федерального закона от 3 декабря 2012 года № 230 -ФЗ «О контроле за соответствием расходов лиц, замещающих государственные должности, и иных лиц их доходам»</w:t>
            </w:r>
          </w:p>
        </w:tc>
      </w:tr>
      <w:tr w:rsidR="005116B4" w:rsidTr="00976CD4">
        <w:tc>
          <w:tcPr>
            <w:tcW w:w="1838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9" w:type="dxa"/>
          </w:tcPr>
          <w:p w:rsidR="005116B4" w:rsidRDefault="003709C0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5116B4" w:rsidRDefault="00976CD4" w:rsidP="003709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09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116B4" w:rsidRDefault="00976CD4" w:rsidP="00976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116B4" w:rsidRPr="005116B4" w:rsidRDefault="005116B4" w:rsidP="005116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6B4" w:rsidRPr="005116B4" w:rsidRDefault="005116B4" w:rsidP="005116B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16B4" w:rsidRPr="005116B4" w:rsidSect="00976CD4">
      <w:pgSz w:w="16838" w:h="11906" w:orient="landscape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ED3"/>
    <w:rsid w:val="003709C0"/>
    <w:rsid w:val="005116B4"/>
    <w:rsid w:val="005D1F72"/>
    <w:rsid w:val="00855EC3"/>
    <w:rsid w:val="00976CD4"/>
    <w:rsid w:val="00A86138"/>
    <w:rsid w:val="00CC2ED3"/>
    <w:rsid w:val="00CE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A6880-CEA3-4AA5-B97B-764788E3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16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 Ирина Рифовна</dc:creator>
  <cp:keywords/>
  <dc:description/>
  <cp:lastModifiedBy>Мустафина Ирина Рифовна</cp:lastModifiedBy>
  <cp:revision>3</cp:revision>
  <cp:lastPrinted>2024-05-06T08:39:00Z</cp:lastPrinted>
  <dcterms:created xsi:type="dcterms:W3CDTF">2024-05-06T08:38:00Z</dcterms:created>
  <dcterms:modified xsi:type="dcterms:W3CDTF">2024-05-07T05:27:00Z</dcterms:modified>
</cp:coreProperties>
</file>