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AC" w:rsidRDefault="00F33C94" w:rsidP="003169AC">
      <w:pPr>
        <w:pStyle w:val="3"/>
        <w:shd w:val="clear" w:color="auto" w:fill="FFFFFF"/>
        <w:jc w:val="center"/>
        <w:rPr>
          <w:rFonts w:ascii="Arial" w:hAnsi="Arial" w:cs="Arial"/>
          <w:color w:val="3C4052"/>
          <w:sz w:val="27"/>
          <w:szCs w:val="27"/>
          <w:lang w:eastAsia="ru-RU"/>
        </w:rPr>
      </w:pPr>
      <w:r>
        <w:rPr>
          <w:rStyle w:val="a4"/>
          <w:rFonts w:ascii="Arial" w:hAnsi="Arial" w:cs="Arial"/>
          <w:b/>
          <w:bCs/>
          <w:color w:val="3C4052"/>
        </w:rPr>
        <w:t>О</w:t>
      </w:r>
      <w:bookmarkStart w:id="0" w:name="_GoBack"/>
      <w:bookmarkEnd w:id="0"/>
      <w:r w:rsidR="003169AC">
        <w:rPr>
          <w:rStyle w:val="a4"/>
          <w:rFonts w:ascii="Arial" w:hAnsi="Arial" w:cs="Arial"/>
          <w:b/>
          <w:bCs/>
          <w:color w:val="3C4052"/>
        </w:rPr>
        <w:t>бобщенная информация</w:t>
      </w:r>
      <w:r w:rsidR="003169AC">
        <w:rPr>
          <w:rFonts w:ascii="Arial" w:hAnsi="Arial" w:cs="Arial"/>
          <w:color w:val="3C4052"/>
        </w:rPr>
        <w:br/>
      </w:r>
      <w:r w:rsidR="003169AC">
        <w:rPr>
          <w:rStyle w:val="a4"/>
          <w:rFonts w:ascii="Arial" w:hAnsi="Arial" w:cs="Arial"/>
          <w:b/>
          <w:bCs/>
          <w:color w:val="3C4052"/>
        </w:rPr>
        <w:t>об исполнении (ненадлежащем исполнении) депутатами Государственного Совета Республики Татарстан обязанности представить сведения о доходах, расходах, об  имуществе и обязательствах имущественного характера</w:t>
      </w:r>
    </w:p>
    <w:p w:rsidR="003169AC" w:rsidRDefault="003169AC" w:rsidP="003169AC">
      <w:pPr>
        <w:pStyle w:val="a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Style w:val="a8"/>
          <w:rFonts w:ascii="Arial" w:hAnsi="Arial" w:cs="Arial"/>
          <w:color w:val="333333"/>
        </w:rPr>
        <w:t> (Статья 10</w:t>
      </w:r>
      <w:r>
        <w:rPr>
          <w:rStyle w:val="a8"/>
          <w:rFonts w:ascii="Arial" w:hAnsi="Arial" w:cs="Arial"/>
          <w:color w:val="333333"/>
          <w:sz w:val="18"/>
          <w:szCs w:val="18"/>
          <w:vertAlign w:val="superscript"/>
        </w:rPr>
        <w:t>4 </w:t>
      </w:r>
      <w:r>
        <w:rPr>
          <w:rStyle w:val="a8"/>
          <w:rFonts w:ascii="Arial" w:hAnsi="Arial" w:cs="Arial"/>
          <w:color w:val="333333"/>
        </w:rPr>
        <w:t>Закона РТ «О статусе депутата Государственного Совета РТ»)</w:t>
      </w:r>
    </w:p>
    <w:p w:rsidR="003169AC" w:rsidRDefault="003169AC" w:rsidP="003169AC">
      <w:pPr>
        <w:pStyle w:val="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b/>
          <w:bCs/>
          <w:color w:val="3C4052"/>
        </w:rPr>
        <w:t>за 2023 год</w:t>
      </w:r>
    </w:p>
    <w:tbl>
      <w:tblPr>
        <w:tblW w:w="11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6"/>
        <w:gridCol w:w="3993"/>
        <w:gridCol w:w="4131"/>
      </w:tblGrid>
      <w:tr w:rsidR="003169AC" w:rsidTr="003169A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9AC" w:rsidRDefault="003169AC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число избранных депутатов Государственного Совета Республики Татарстан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9AC" w:rsidRDefault="003169AC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число депутатов Государственного Совета Республики Татарстан,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9AC" w:rsidRDefault="003169AC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число депутатов Государственного Совета Республики Татарстан, ненадлежаще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3169AC" w:rsidTr="003169A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9AC" w:rsidRDefault="003169AC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9AC" w:rsidRDefault="003169AC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69AC" w:rsidRDefault="003169AC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69A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35BE"/>
  <w15:docId w15:val="{31CFADF9-3F4E-4641-97A4-615DBF68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16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2024-06-08T11:36:00Z</dcterms:modified>
</cp:coreProperties>
</file>