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EC" w:rsidRDefault="003F7EEC" w:rsidP="00A51553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color w:val="000000"/>
          <w:sz w:val="39"/>
          <w:szCs w:val="39"/>
          <w:lang w:eastAsia="ru-RU"/>
        </w:rPr>
      </w:pPr>
      <w:r>
        <w:rPr>
          <w:rFonts w:ascii="Arial" w:hAnsi="Arial" w:cs="Arial"/>
          <w:color w:val="000000"/>
          <w:sz w:val="39"/>
          <w:szCs w:val="39"/>
        </w:rPr>
        <w:t>Аппарат Собрания</w:t>
      </w:r>
    </w:p>
    <w:p w:rsidR="003F7EEC" w:rsidRDefault="003F7EEC" w:rsidP="00A51553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Руководство Аппарата Собрания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63270" cy="1140460"/>
            <wp:effectExtent l="0" t="0" r="0" b="0"/>
            <wp:docPr id="21" name="Рисунок 21" descr="https://sobranie.pskov.ru/imagecache/deputies/avatar_medium/sindeev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branie.pskov.ru/imagecache/deputies/avatar_medium/sindeev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553" w:rsidRDefault="003F7EEC" w:rsidP="00A51553">
      <w:pPr>
        <w:spacing w:after="0" w:line="240" w:lineRule="auto"/>
        <w:contextualSpacing/>
        <w:textAlignment w:val="center"/>
        <w:rPr>
          <w:rFonts w:ascii="Arial" w:hAnsi="Arial" w:cs="Arial"/>
          <w:color w:val="000000"/>
          <w:sz w:val="27"/>
          <w:szCs w:val="27"/>
        </w:rPr>
      </w:pPr>
      <w:hyperlink r:id="rId5" w:history="1">
        <w:r>
          <w:rPr>
            <w:rStyle w:val="a5"/>
            <w:rFonts w:ascii="Open Sans" w:hAnsi="Open Sans" w:cs="Arial"/>
            <w:b/>
            <w:bCs/>
            <w:color w:val="0C5172"/>
            <w:sz w:val="27"/>
            <w:szCs w:val="27"/>
            <w:bdr w:val="none" w:sz="0" w:space="0" w:color="auto" w:frame="1"/>
          </w:rPr>
          <w:t>Синдеев</w:t>
        </w:r>
        <w:r w:rsidR="00A51553">
          <w:rPr>
            <w:rStyle w:val="a5"/>
            <w:rFonts w:asciiTheme="minorHAnsi" w:hAnsiTheme="minorHAnsi" w:cs="Arial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 w:cs="Arial"/>
            <w:b/>
            <w:bCs/>
            <w:color w:val="0C5172"/>
            <w:sz w:val="27"/>
            <w:szCs w:val="27"/>
            <w:bdr w:val="none" w:sz="0" w:space="0" w:color="auto" w:frame="1"/>
          </w:rPr>
          <w:t>Алексей Владимирович</w:t>
        </w:r>
      </w:hyperlink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Arial" w:hAnsi="Arial" w:cs="Arial"/>
          <w:color w:val="696E71"/>
          <w:sz w:val="17"/>
          <w:szCs w:val="17"/>
          <w:bdr w:val="none" w:sz="0" w:space="0" w:color="auto" w:frame="1"/>
        </w:rPr>
      </w:pPr>
      <w:r>
        <w:rPr>
          <w:rFonts w:ascii="Arial" w:hAnsi="Arial" w:cs="Arial"/>
          <w:color w:val="696E71"/>
          <w:sz w:val="17"/>
          <w:szCs w:val="17"/>
          <w:bdr w:val="none" w:sz="0" w:space="0" w:color="auto" w:frame="1"/>
        </w:rPr>
        <w:t>Руководитель аппарата Собрания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63270" cy="1140460"/>
            <wp:effectExtent l="0" t="0" r="0" b="0"/>
            <wp:docPr id="20" name="Рисунок 20" descr="https://sobranie.pskov.ru/imagecache/deputies/avatar_medium/39_1415175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branie.pskov.ru/imagecache/deputies/avatar_medium/39_14151756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Arial" w:hAnsi="Arial" w:cs="Arial"/>
          <w:color w:val="000000"/>
          <w:sz w:val="27"/>
          <w:szCs w:val="27"/>
        </w:rPr>
      </w:pPr>
      <w:hyperlink r:id="rId7" w:history="1">
        <w:r>
          <w:rPr>
            <w:rStyle w:val="a5"/>
            <w:rFonts w:ascii="Open Sans" w:hAnsi="Open Sans" w:cs="Arial"/>
            <w:b/>
            <w:bCs/>
            <w:color w:val="0C5172"/>
            <w:sz w:val="27"/>
            <w:szCs w:val="27"/>
            <w:bdr w:val="none" w:sz="0" w:space="0" w:color="auto" w:frame="1"/>
          </w:rPr>
          <w:t>Егорова</w:t>
        </w:r>
        <w:r w:rsidR="00A51553">
          <w:rPr>
            <w:rStyle w:val="a5"/>
            <w:rFonts w:asciiTheme="minorHAnsi" w:hAnsiTheme="minorHAnsi" w:cs="Arial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 w:cs="Arial"/>
            <w:b/>
            <w:bCs/>
            <w:color w:val="0C5172"/>
            <w:sz w:val="27"/>
            <w:szCs w:val="27"/>
            <w:bdr w:val="none" w:sz="0" w:space="0" w:color="auto" w:frame="1"/>
          </w:rPr>
          <w:t>Людмила Анатольевна</w:t>
        </w:r>
      </w:hyperlink>
      <w:r>
        <w:rPr>
          <w:rFonts w:ascii="Arial" w:hAnsi="Arial" w:cs="Arial"/>
          <w:color w:val="696E71"/>
          <w:sz w:val="17"/>
          <w:szCs w:val="17"/>
          <w:bdr w:val="none" w:sz="0" w:space="0" w:color="auto" w:frame="1"/>
        </w:rPr>
        <w:t>Заместитель руководителя аппарата – начальник Организационного управления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63270" cy="1140460"/>
            <wp:effectExtent l="0" t="0" r="0" b="0"/>
            <wp:docPr id="19" name="Рисунок 19" descr="https://sobranie.pskov.ru/imagecache/deputies/avatar_medium/12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branie.pskov.ru/imagecache/deputies/avatar_medium/12personali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Arial" w:hAnsi="Arial" w:cs="Arial"/>
          <w:color w:val="000000"/>
          <w:sz w:val="27"/>
          <w:szCs w:val="27"/>
        </w:rPr>
      </w:pPr>
      <w:hyperlink r:id="rId9" w:history="1">
        <w:r>
          <w:rPr>
            <w:rStyle w:val="a5"/>
            <w:rFonts w:ascii="Open Sans" w:hAnsi="Open Sans" w:cs="Arial"/>
            <w:b/>
            <w:bCs/>
            <w:color w:val="0C5172"/>
            <w:sz w:val="27"/>
            <w:szCs w:val="27"/>
            <w:bdr w:val="none" w:sz="0" w:space="0" w:color="auto" w:frame="1"/>
          </w:rPr>
          <w:t>Цибулькина</w:t>
        </w:r>
        <w:r w:rsidR="00A51553">
          <w:rPr>
            <w:rStyle w:val="a5"/>
            <w:rFonts w:asciiTheme="minorHAnsi" w:hAnsiTheme="minorHAnsi" w:cs="Arial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 w:cs="Arial"/>
            <w:b/>
            <w:bCs/>
            <w:color w:val="0C5172"/>
            <w:sz w:val="27"/>
            <w:szCs w:val="27"/>
            <w:bdr w:val="none" w:sz="0" w:space="0" w:color="auto" w:frame="1"/>
          </w:rPr>
          <w:t>Любовь Михайловна</w:t>
        </w:r>
      </w:hyperlink>
      <w:r>
        <w:rPr>
          <w:rFonts w:ascii="Arial" w:hAnsi="Arial" w:cs="Arial"/>
          <w:color w:val="696E71"/>
          <w:sz w:val="17"/>
          <w:szCs w:val="17"/>
          <w:bdr w:val="none" w:sz="0" w:space="0" w:color="auto" w:frame="1"/>
        </w:rPr>
        <w:t>Заместитель руководителя аппарата – начальник Правового управления</w:t>
      </w:r>
    </w:p>
    <w:p w:rsidR="003F7EEC" w:rsidRDefault="003F7EEC" w:rsidP="00A51553">
      <w:pPr>
        <w:pStyle w:val="2"/>
        <w:spacing w:before="0" w:beforeAutospacing="0" w:after="0" w:afterAutospacing="0"/>
        <w:contextualSpacing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>Приемная председателя областного Собрания депутатов А.А.Котова</w:t>
      </w:r>
    </w:p>
    <w:p w:rsidR="003F7EEC" w:rsidRDefault="003F7EEC" w:rsidP="00A51553">
      <w:pPr>
        <w:spacing w:after="0" w:line="240" w:lineRule="auto"/>
        <w:contextualSpacing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> 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10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Афанасьева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Ольга Николаевна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Помощник председателя Собрания</w:t>
      </w:r>
    </w:p>
    <w:p w:rsidR="003F7EEC" w:rsidRDefault="003F7EEC" w:rsidP="00A51553">
      <w:pPr>
        <w:pStyle w:val="2"/>
        <w:spacing w:before="0" w:beforeAutospacing="0" w:after="0" w:afterAutospacing="0"/>
        <w:contextualSpacing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>Приемная заместителя председателя Собрания, председателя комитета по труду и социальной политике И.И.Дитриха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63270" cy="1140460"/>
            <wp:effectExtent l="0" t="0" r="0" b="0"/>
            <wp:docPr id="18" name="Рисунок 18" descr="https://sobranie.pskov.ru/imagecache/deputies/avatar_medium/16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branie.pskov.ru/imagecache/deputies/avatar_medium/16personali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12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Жаринова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Светлана Олеговна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Советник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763270" cy="1140460"/>
            <wp:effectExtent l="0" t="0" r="0" b="0"/>
            <wp:docPr id="17" name="Рисунок 17" descr="https://sobranie.pskov.ru/imagecache/deputies/avatar_medium/3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obranie.pskov.ru/imagecache/deputies/avatar_medium/3personalii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14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Гончаренко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Наталья Валентиновна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Помощник</w:t>
      </w:r>
    </w:p>
    <w:p w:rsidR="003F7EEC" w:rsidRDefault="003F7EEC" w:rsidP="00A51553">
      <w:pPr>
        <w:pStyle w:val="2"/>
        <w:spacing w:before="0" w:beforeAutospacing="0" w:after="0" w:afterAutospacing="0"/>
        <w:contextualSpacing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>Приемная заместителя председателя Собрания, председателя комитета по бюджету, финансам и налоговой политике А.Н.Братчикова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15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Сиротина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Дарья Алексеевна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помощник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16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Толстикова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Светлана Константиновна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Советник</w:t>
      </w:r>
    </w:p>
    <w:p w:rsidR="003F7EEC" w:rsidRDefault="003F7EEC" w:rsidP="00A51553">
      <w:pPr>
        <w:pStyle w:val="2"/>
        <w:spacing w:before="0" w:beforeAutospacing="0" w:after="0" w:afterAutospacing="0"/>
        <w:contextualSpacing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>Приемная заместителя председателя Собрания Ю.Ю.Сорокина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17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Уткина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Марина Леонидовна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Советник</w:t>
      </w:r>
    </w:p>
    <w:p w:rsidR="003F7EEC" w:rsidRDefault="003F7EEC" w:rsidP="00A51553">
      <w:pPr>
        <w:pStyle w:val="2"/>
        <w:spacing w:before="0" w:beforeAutospacing="0" w:after="0" w:afterAutospacing="0"/>
        <w:contextualSpacing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>Приемная председателя комитета по законодательству и местному самоуправлению А.А.Севастьянова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63270" cy="1140460"/>
            <wp:effectExtent l="0" t="0" r="0" b="0"/>
            <wp:docPr id="16" name="Рисунок 16" descr="https://sobranie.pskov.ru/imagecache/deputies/avatar_medium/baryshnikova_ekaterina_viktorovna_po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obranie.pskov.ru/imagecache/deputies/avatar_medium/baryshnikova_ekaterina_viktorovna_posd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19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Барышникова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Екатерина Викторовна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Советник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63270" cy="1140460"/>
            <wp:effectExtent l="0" t="0" r="0" b="0"/>
            <wp:docPr id="15" name="Рисунок 15" descr="https://sobranie.pskov.ru/imagecache/deputies/avatar_medium/17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obranie.pskov.ru/imagecache/deputies/avatar_medium/17personalii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21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Зябкина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Ольга Ивановна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Помощник</w:t>
      </w:r>
    </w:p>
    <w:p w:rsidR="003F7EEC" w:rsidRDefault="003F7EEC" w:rsidP="00A51553">
      <w:pPr>
        <w:pStyle w:val="2"/>
        <w:spacing w:before="0" w:beforeAutospacing="0" w:after="0" w:afterAutospacing="0"/>
        <w:contextualSpacing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>Приемная председателя комитета по экономической политике, АПК, экологии и природопользованию А.Г.Козлова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63270" cy="1140460"/>
            <wp:effectExtent l="0" t="0" r="0" b="0"/>
            <wp:docPr id="14" name="Рисунок 14" descr="https://sobranie.pskov.ru/imagecache/deputies/avatar_medium/20_1594371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obranie.pskov.ru/imagecache/deputies/avatar_medium/20_159437166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23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Дмитриева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Ирина Фёдоровна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Советник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63270" cy="1140460"/>
            <wp:effectExtent l="0" t="0" r="0" b="0"/>
            <wp:docPr id="13" name="Рисунок 13" descr="https://sobranie.pskov.ru/imagecache/deputies/avatar_medium/IMG_532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obranie.pskov.ru/imagecache/deputies/avatar_medium/IMG_53210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25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Рыбакова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Ирина Борисовна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Помощник</w:t>
      </w:r>
    </w:p>
    <w:p w:rsidR="003F7EEC" w:rsidRDefault="003F7EEC" w:rsidP="00A51553">
      <w:pPr>
        <w:pStyle w:val="2"/>
        <w:spacing w:before="0" w:beforeAutospacing="0" w:after="0" w:afterAutospacing="0"/>
        <w:contextualSpacing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>Организационное управление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63270" cy="1140460"/>
            <wp:effectExtent l="0" t="0" r="0" b="0"/>
            <wp:docPr id="12" name="Рисунок 12" descr="https://sobranie.pskov.ru/imagecache/deputies/avatar_medium/6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obranie.pskov.ru/imagecache/deputies/avatar_medium/6personalii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27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Кикре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Наталья Алексеевна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Заведующий отделом кадровой работы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63270" cy="1140460"/>
            <wp:effectExtent l="0" t="0" r="0" b="0"/>
            <wp:docPr id="11" name="Рисунок 11" descr="https://sobranie.pskov.ru/imagecache/deputies/avatar_medium/24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obranie.pskov.ru/imagecache/deputies/avatar_medium/24personalii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29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Семенова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Юлия Анатольевна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Заведующий отделом организационно-документационного обеспечения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63270" cy="1140460"/>
            <wp:effectExtent l="0" t="0" r="0" b="0"/>
            <wp:docPr id="10" name="Рисунок 10" descr="https://sobranie.pskov.ru/imagecache/deputies/avatar_medium/25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obranie.pskov.ru/imagecache/deputies/avatar_medium/25personalii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31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Сарновская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Вероника Александровна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Консультант отдела организационно-документационного обеспечения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763270" cy="1140460"/>
            <wp:effectExtent l="0" t="0" r="0" b="0"/>
            <wp:docPr id="9" name="Рисунок 9" descr="https://sobranie.pskov.ru/imagecache/deputies/avatar_medium/svetlana_bystrova_po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obranie.pskov.ru/imagecache/deputies/avatar_medium/svetlana_bystrova_posd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33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Быстрова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Светлана Владимировна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Консультант отдела организационно-документационного обеспечения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34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Курьян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Ольга Геннадьевна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Консультант отдела кадровой работы</w:t>
      </w:r>
    </w:p>
    <w:p w:rsidR="003F7EEC" w:rsidRDefault="003F7EEC" w:rsidP="00A51553">
      <w:pPr>
        <w:pStyle w:val="2"/>
        <w:spacing w:before="0" w:beforeAutospacing="0" w:after="0" w:afterAutospacing="0"/>
        <w:contextualSpacing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>Управление делами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63270" cy="1140460"/>
            <wp:effectExtent l="0" t="0" r="0" b="0"/>
            <wp:docPr id="8" name="Рисунок 8" descr="https://sobranie.pskov.ru/imagecache/deputies/avatar_medium/2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obranie.pskov.ru/imagecache/deputies/avatar_medium/2personalii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36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Ляшова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Лариса Петровна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Заместитель начальника управления - главный бухгалтер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37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Тетерина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Алёна Михайловна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консультант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820420" cy="1140460"/>
            <wp:effectExtent l="0" t="0" r="0" b="0"/>
            <wp:docPr id="7" name="Рисунок 7" descr="https://sobranie.pskov.ru/imagecache/deputies/avatar_medium/IMG_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obranie.pskov.ru/imagecache/deputies/avatar_medium/IMG_1445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39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Ашкинази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Евгения Викторовна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консультант</w:t>
      </w:r>
    </w:p>
    <w:p w:rsidR="003F7EEC" w:rsidRDefault="003F7EEC" w:rsidP="00A51553">
      <w:pPr>
        <w:pStyle w:val="2"/>
        <w:spacing w:before="0" w:beforeAutospacing="0" w:after="0" w:afterAutospacing="0"/>
        <w:contextualSpacing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>Управление информационного обеспечения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63270" cy="1140460"/>
            <wp:effectExtent l="0" t="0" r="0" b="0"/>
            <wp:docPr id="6" name="Рисунок 6" descr="https://sobranie.pskov.ru/imagecache/deputies/avatar_medium/1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obranie.pskov.ru/imagecache/deputies/avatar_medium/1personalii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41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Ни</w:t>
        </w:r>
        <w:bookmarkStart w:id="0" w:name="_GoBack"/>
        <w:bookmarkEnd w:id="0"/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китина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Татьяна Анатольевна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Пресс-секретарь Собрания – начальник управления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763270" cy="1140460"/>
            <wp:effectExtent l="0" t="0" r="0" b="0"/>
            <wp:docPr id="5" name="Рисунок 5" descr="https://sobranie.pskov.ru/imagecache/deputies/avatar_medium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obranie.pskov.ru/imagecache/deputies/avatar_medium/5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43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Фадеева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Татьяна Павловна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Заместитель начальника управления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63270" cy="1140460"/>
            <wp:effectExtent l="0" t="0" r="0" b="0"/>
            <wp:docPr id="4" name="Рисунок 4" descr="https://sobranie.pskov.ru/imagecache/deputies/avatar_medium/ovsyanik.mariy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obranie.pskov.ru/imagecache/deputies/avatar_medium/ovsyanik.mariya1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45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Овсяник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Мария Олеговна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Консультант</w:t>
      </w:r>
    </w:p>
    <w:p w:rsidR="003F7EEC" w:rsidRDefault="003F7EEC" w:rsidP="00A51553">
      <w:pPr>
        <w:pStyle w:val="2"/>
        <w:spacing w:before="0" w:beforeAutospacing="0" w:after="0" w:afterAutospacing="0"/>
        <w:contextualSpacing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>Правовое управление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829310" cy="1140460"/>
            <wp:effectExtent l="0" t="0" r="0" b="0"/>
            <wp:docPr id="3" name="Рисунок 3" descr="https://sobranie.pskov.ru/imagecache/deputies/avatar_medium/IMG_04480089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obranie.pskov.ru/imagecache/deputies/avatar_medium/IMG_04480089807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47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Ефимова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Виктория Васильевна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Заведующий контрольно-экспертным отделом</w:t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63270" cy="1140460"/>
            <wp:effectExtent l="0" t="0" r="0" b="0"/>
            <wp:docPr id="2" name="Рисунок 2" descr="https://sobranie.pskov.ru/imagecache/deputies/avatar_medium/14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obranie.pskov.ru/imagecache/deputies/avatar_medium/14personalii.jp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49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Боженкова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Александра Владимировна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Заведующий отделом обеспечения законодательного процесса</w:t>
      </w:r>
    </w:p>
    <w:p w:rsidR="003F7EEC" w:rsidRDefault="003F7EEC" w:rsidP="00A51553">
      <w:pPr>
        <w:shd w:val="clear" w:color="auto" w:fill="EDF5F9"/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63270" cy="1140460"/>
            <wp:effectExtent l="0" t="0" r="0" b="0"/>
            <wp:docPr id="1" name="Рисунок 1" descr="https://sobranie.pskov.ru/imagecache/deputies/avatar_medium/15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obranie.pskov.ru/imagecache/deputies/avatar_medium/15personalii.jp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EC" w:rsidRDefault="003F7EEC" w:rsidP="00A51553">
      <w:pPr>
        <w:shd w:val="clear" w:color="auto" w:fill="EDF5F9"/>
        <w:spacing w:after="0" w:line="240" w:lineRule="auto"/>
        <w:contextualSpacing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lastRenderedPageBreak/>
        <w:t> </w:t>
      </w:r>
    </w:p>
    <w:p w:rsidR="003F7EEC" w:rsidRDefault="003F7EEC" w:rsidP="00A51553">
      <w:pPr>
        <w:shd w:val="clear" w:color="auto" w:fill="EDF5F9"/>
        <w:spacing w:after="0" w:line="240" w:lineRule="auto"/>
        <w:contextualSpacing/>
        <w:textAlignment w:val="center"/>
        <w:rPr>
          <w:rFonts w:ascii="Open Sans" w:hAnsi="Open Sans"/>
          <w:color w:val="000000"/>
          <w:sz w:val="27"/>
          <w:szCs w:val="27"/>
        </w:rPr>
      </w:pPr>
      <w:hyperlink r:id="rId51" w:history="1"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Абрамова</w:t>
        </w:r>
        <w:r w:rsidR="00A51553">
          <w:rPr>
            <w:rStyle w:val="a5"/>
            <w:rFonts w:asciiTheme="minorHAnsi" w:hAnsiTheme="minorHAnsi"/>
            <w:b/>
            <w:bCs/>
            <w:color w:val="0C5172"/>
            <w:sz w:val="27"/>
            <w:szCs w:val="27"/>
            <w:bdr w:val="none" w:sz="0" w:space="0" w:color="auto" w:frame="1"/>
          </w:rPr>
          <w:t xml:space="preserve"> </w:t>
        </w:r>
        <w:r>
          <w:rPr>
            <w:rStyle w:val="a5"/>
            <w:rFonts w:ascii="Open Sans" w:hAnsi="Open Sans"/>
            <w:b/>
            <w:bCs/>
            <w:color w:val="0C5172"/>
            <w:sz w:val="27"/>
            <w:szCs w:val="27"/>
            <w:bdr w:val="none" w:sz="0" w:space="0" w:color="auto" w:frame="1"/>
          </w:rPr>
          <w:t>Татьяна Михайловна</w:t>
        </w:r>
      </w:hyperlink>
      <w:r>
        <w:rPr>
          <w:rFonts w:ascii="Open Sans" w:hAnsi="Open Sans"/>
          <w:color w:val="696E71"/>
          <w:sz w:val="17"/>
          <w:szCs w:val="17"/>
          <w:bdr w:val="none" w:sz="0" w:space="0" w:color="auto" w:frame="1"/>
        </w:rPr>
        <w:t>Заместитель заведующего отделом законодательного процесса</w:t>
      </w:r>
    </w:p>
    <w:p w:rsidR="00243221" w:rsidRPr="001C34A2" w:rsidRDefault="00243221" w:rsidP="00A51553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7EEC"/>
    <w:rsid w:val="004E4A62"/>
    <w:rsid w:val="00553AA0"/>
    <w:rsid w:val="00595A02"/>
    <w:rsid w:val="00727EB8"/>
    <w:rsid w:val="00734C5F"/>
    <w:rsid w:val="00751EEF"/>
    <w:rsid w:val="00777841"/>
    <w:rsid w:val="00807380"/>
    <w:rsid w:val="008C09C5"/>
    <w:rsid w:val="0097184D"/>
    <w:rsid w:val="009F48C4"/>
    <w:rsid w:val="00A22E7B"/>
    <w:rsid w:val="00A23DD1"/>
    <w:rsid w:val="00A5155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E1AB"/>
  <w15:docId w15:val="{0056129E-CAC0-4F86-96C1-7C5F53AC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5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2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8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0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6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2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7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8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8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0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9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8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3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1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s://sobranie.pskov.ru/structure/apparat/Ashkinazi_Evgeniya_Viktorovn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obranie.pskov.ru/structure/apparat/Zyabkina_Olga_Ivanovna" TargetMode="External"/><Relationship Id="rId34" Type="http://schemas.openxmlformats.org/officeDocument/2006/relationships/hyperlink" Target="https://sobranie.pskov.ru/structure/apparat/Kuryan_Olga_Gennadevna" TargetMode="External"/><Relationship Id="rId42" Type="http://schemas.openxmlformats.org/officeDocument/2006/relationships/image" Target="media/image17.jpeg"/><Relationship Id="rId47" Type="http://schemas.openxmlformats.org/officeDocument/2006/relationships/hyperlink" Target="https://sobranie.pskov.ru/structure/apparat/Efimova_Viktoriya_Vasilevna" TargetMode="External"/><Relationship Id="rId50" Type="http://schemas.openxmlformats.org/officeDocument/2006/relationships/image" Target="media/image21.jpeg"/><Relationship Id="rId7" Type="http://schemas.openxmlformats.org/officeDocument/2006/relationships/hyperlink" Target="https://sobranie.pskov.ru/structure/apparat/Egorova_Lyudmila_Anatolevna" TargetMode="External"/><Relationship Id="rId12" Type="http://schemas.openxmlformats.org/officeDocument/2006/relationships/hyperlink" Target="https://sobranie.pskov.ru/structure/apparat/Zharinova_Svetlana_Olegovna" TargetMode="External"/><Relationship Id="rId17" Type="http://schemas.openxmlformats.org/officeDocument/2006/relationships/hyperlink" Target="https://sobranie.pskov.ru/structure/apparat/Utkina_Marina_Leonidovna" TargetMode="External"/><Relationship Id="rId25" Type="http://schemas.openxmlformats.org/officeDocument/2006/relationships/hyperlink" Target="https://sobranie.pskov.ru/structure/apparat/Rybakova_Irina_Borisovna" TargetMode="External"/><Relationship Id="rId33" Type="http://schemas.openxmlformats.org/officeDocument/2006/relationships/hyperlink" Target="https://sobranie.pskov.ru/structure/apparat/Bystrova_Svetlana_Vladimirovna" TargetMode="External"/><Relationship Id="rId38" Type="http://schemas.openxmlformats.org/officeDocument/2006/relationships/image" Target="media/image15.jpeg"/><Relationship Id="rId46" Type="http://schemas.openxmlformats.org/officeDocument/2006/relationships/image" Target="media/image19.jpeg"/><Relationship Id="rId2" Type="http://schemas.openxmlformats.org/officeDocument/2006/relationships/settings" Target="settings.xml"/><Relationship Id="rId16" Type="http://schemas.openxmlformats.org/officeDocument/2006/relationships/hyperlink" Target="https://sobranie.pskov.ru/structure/apparat/Tolstikova_Svetlana_Konstantinovna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s://sobranie.pskov.ru/structure/apparat/Semenova_Yuliya_Anatolevna" TargetMode="External"/><Relationship Id="rId41" Type="http://schemas.openxmlformats.org/officeDocument/2006/relationships/hyperlink" Target="https://sobranie.pskov.ru/structure/apparat/Nikitina_Tatyana_Anatolevna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sobranie.pskov.ru/structure/apparat/Teterina_Alena_Mihaylovna" TargetMode="External"/><Relationship Id="rId40" Type="http://schemas.openxmlformats.org/officeDocument/2006/relationships/image" Target="media/image16.jpeg"/><Relationship Id="rId45" Type="http://schemas.openxmlformats.org/officeDocument/2006/relationships/hyperlink" Target="https://sobranie.pskov.ru/structure/apparat/Ovsyanik_Mariya_Olegovna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sobranie.pskov.ru/structure/apparat/Sindeev_Aleksey_Vladimirovich" TargetMode="External"/><Relationship Id="rId15" Type="http://schemas.openxmlformats.org/officeDocument/2006/relationships/hyperlink" Target="https://sobranie.pskov.ru/structure/apparat/Sirotina_Darya_Alekseevna" TargetMode="External"/><Relationship Id="rId23" Type="http://schemas.openxmlformats.org/officeDocument/2006/relationships/hyperlink" Target="https://sobranie.pskov.ru/structure/apparat/Dmitrieva_Irina_Fedorovna" TargetMode="External"/><Relationship Id="rId28" Type="http://schemas.openxmlformats.org/officeDocument/2006/relationships/image" Target="media/image11.jpeg"/><Relationship Id="rId36" Type="http://schemas.openxmlformats.org/officeDocument/2006/relationships/hyperlink" Target="https://sobranie.pskov.ru/structure/apparat/Lyashova_Larisa_Petrovna" TargetMode="External"/><Relationship Id="rId49" Type="http://schemas.openxmlformats.org/officeDocument/2006/relationships/hyperlink" Target="https://sobranie.pskov.ru/structure/apparat/Bozhenkova_Aleksandra_Vladimirovna" TargetMode="External"/><Relationship Id="rId10" Type="http://schemas.openxmlformats.org/officeDocument/2006/relationships/hyperlink" Target="https://sobranie.pskov.ru/structure/apparat/Afanaseva_Olga_Nikolaevna" TargetMode="External"/><Relationship Id="rId19" Type="http://schemas.openxmlformats.org/officeDocument/2006/relationships/hyperlink" Target="https://sobranie.pskov.ru/structure/apparat/Baryshnikova__Ekaterina_Viktorovna" TargetMode="External"/><Relationship Id="rId31" Type="http://schemas.openxmlformats.org/officeDocument/2006/relationships/hyperlink" Target="https://sobranie.pskov.ru/structure/apparat/Dmitrieva_Veronika_Aleksandrovna" TargetMode="External"/><Relationship Id="rId44" Type="http://schemas.openxmlformats.org/officeDocument/2006/relationships/image" Target="media/image18.jpeg"/><Relationship Id="rId52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sobranie.pskov.ru/structure/apparat/Tsibulkina_Lyubov_Mihaylovna" TargetMode="External"/><Relationship Id="rId14" Type="http://schemas.openxmlformats.org/officeDocument/2006/relationships/hyperlink" Target="https://sobranie.pskov.ru/structure/apparat/Knestyapina_Natalya_Valentinovna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sobranie.pskov.ru/structure/apparat/Kikre_Natalya_Alekseevna" TargetMode="External"/><Relationship Id="rId30" Type="http://schemas.openxmlformats.org/officeDocument/2006/relationships/image" Target="media/image12.jpeg"/><Relationship Id="rId35" Type="http://schemas.openxmlformats.org/officeDocument/2006/relationships/image" Target="media/image14.jpeg"/><Relationship Id="rId43" Type="http://schemas.openxmlformats.org/officeDocument/2006/relationships/hyperlink" Target="https://sobranie.pskov.ru/structure/apparat/Eseva_Tatyana_Pavlovna" TargetMode="External"/><Relationship Id="rId48" Type="http://schemas.openxmlformats.org/officeDocument/2006/relationships/image" Target="media/image20.jpeg"/><Relationship Id="rId8" Type="http://schemas.openxmlformats.org/officeDocument/2006/relationships/image" Target="media/image3.jpeg"/><Relationship Id="rId51" Type="http://schemas.openxmlformats.org/officeDocument/2006/relationships/hyperlink" Target="https://sobranie.pskov.ru/structure/apparat/Abramova_Tatyana_Mihaylo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2024-06-05T04:41:00Z</dcterms:modified>
</cp:coreProperties>
</file>