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43" w:rsidRPr="00F91343" w:rsidRDefault="00F91343" w:rsidP="00F91343">
      <w:pPr>
        <w:spacing w:after="450" w:line="240" w:lineRule="auto"/>
        <w:outlineLvl w:val="1"/>
        <w:rPr>
          <w:rFonts w:ascii="Arial" w:eastAsia="Times New Roman" w:hAnsi="Arial" w:cs="Arial"/>
          <w:b/>
          <w:bCs/>
          <w:color w:val="141414"/>
          <w:szCs w:val="24"/>
          <w:lang w:eastAsia="ru-RU"/>
        </w:rPr>
      </w:pPr>
      <w:r w:rsidRPr="00F91343">
        <w:rPr>
          <w:rFonts w:ascii="Arial" w:eastAsia="Times New Roman" w:hAnsi="Arial" w:cs="Arial"/>
          <w:b/>
          <w:bCs/>
          <w:color w:val="141414"/>
          <w:szCs w:val="24"/>
          <w:lang w:eastAsia="ru-RU"/>
        </w:rPr>
        <w:t>Обобщенная информация об исполнении (ненадлежащем исполнении) депутатами Законодательного Собрания Пензенской области обязанности представить сведения о доходах, расходах, об имуществе и обязательствах имущественного характера за 2023 год</w:t>
      </w:r>
    </w:p>
    <w:p w:rsidR="00F91343" w:rsidRPr="00F91343" w:rsidRDefault="00F91343" w:rsidP="00F91343">
      <w:pPr>
        <w:spacing w:after="150" w:line="240" w:lineRule="auto"/>
        <w:rPr>
          <w:rFonts w:ascii="Arial" w:eastAsia="Times New Roman" w:hAnsi="Arial" w:cs="Arial"/>
          <w:color w:val="141414"/>
          <w:sz w:val="21"/>
          <w:szCs w:val="21"/>
          <w:lang w:eastAsia="ru-RU"/>
        </w:rPr>
      </w:pPr>
      <w:r w:rsidRPr="00F91343">
        <w:rPr>
          <w:rFonts w:ascii="Arial" w:eastAsia="Times New Roman" w:hAnsi="Arial" w:cs="Arial"/>
          <w:color w:val="141414"/>
          <w:sz w:val="21"/>
          <w:szCs w:val="21"/>
          <w:lang w:eastAsia="ru-RU"/>
        </w:rPr>
        <w:t>36 депутатов Законодательного Собрания Пензенской области представили сведения о доходах, расходах, об имуществе и обязательствах имущественного характера в установленный законодательством срок.</w:t>
      </w:r>
    </w:p>
    <w:p w:rsidR="00243221" w:rsidRPr="001C34A2" w:rsidRDefault="00F91343" w:rsidP="00F91343">
      <w:r w:rsidRPr="00F913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Депутатов Законодательного Собрания Пензенской области, представивших сведения о доходах, расходах, об имуществе и обязательствах имущественного характера с нарушением предусмотренного законодательством срока, не имеется.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FFF81-AD71-4E5B-A142-0A7FBA7E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2024-06-04T04:50:00Z</dcterms:modified>
</cp:coreProperties>
</file>