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A7" w:rsidRPr="006E7DB4" w:rsidRDefault="00BB61A7" w:rsidP="006E7DB4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Cs w:val="0"/>
          <w:color w:val="393939"/>
          <w:sz w:val="36"/>
          <w:szCs w:val="36"/>
          <w:lang w:eastAsia="ru-RU"/>
        </w:rPr>
      </w:pPr>
      <w:r w:rsidRPr="006E7DB4">
        <w:rPr>
          <w:rFonts w:ascii="Tahoma" w:hAnsi="Tahoma" w:cs="Tahoma"/>
          <w:bCs w:val="0"/>
          <w:color w:val="393939"/>
          <w:sz w:val="36"/>
          <w:szCs w:val="36"/>
        </w:rPr>
        <w:t>Аппарат</w:t>
      </w:r>
    </w:p>
    <w:p w:rsidR="00BB61A7" w:rsidRPr="006E7DB4" w:rsidRDefault="00BB61A7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В соответствии с Законом Курганской области «О Курганской областной Думе» для организационно-аналитического, правового и материально-технического обеспечения деятельности депутатов, в целях оказания помощи постоянным комитетам и комиссиям сформирован аппарат областной Думы.</w:t>
      </w:r>
    </w:p>
    <w:p w:rsidR="006E7DB4" w:rsidRPr="006E7DB4" w:rsidRDefault="006E7DB4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414141"/>
        </w:rPr>
      </w:pPr>
    </w:p>
    <w:p w:rsidR="00BB61A7" w:rsidRPr="006E7DB4" w:rsidRDefault="00BB61A7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b/>
          <w:bCs/>
          <w:color w:val="414141"/>
        </w:rPr>
        <w:t>Руководитель аппарата - управляющий делами Курганской областной Думы</w:t>
      </w:r>
      <w:r w:rsidRPr="006E7DB4">
        <w:rPr>
          <w:rFonts w:ascii="Tahoma" w:hAnsi="Tahoma" w:cs="Tahoma"/>
          <w:color w:val="414141"/>
        </w:rPr>
        <w:t> - </w:t>
      </w:r>
      <w:r w:rsidRPr="006E7DB4">
        <w:rPr>
          <w:rFonts w:ascii="Tahoma" w:hAnsi="Tahoma" w:cs="Tahoma"/>
          <w:b/>
          <w:bCs/>
          <w:color w:val="414141"/>
        </w:rPr>
        <w:t>Вадим Павлович Задорин</w:t>
      </w:r>
      <w:r w:rsidRPr="006E7DB4">
        <w:rPr>
          <w:rFonts w:ascii="Tahoma" w:hAnsi="Tahoma" w:cs="Tahoma"/>
          <w:color w:val="414141"/>
        </w:rPr>
        <w:t>.</w:t>
      </w:r>
    </w:p>
    <w:p w:rsidR="00BB61A7" w:rsidRPr="006E7DB4" w:rsidRDefault="00BB61A7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b/>
          <w:bCs/>
          <w:color w:val="414141"/>
        </w:rPr>
        <w:t>Заместитель руководителя аппарата - начальник правового управления Курганской областной Думы</w:t>
      </w:r>
      <w:r w:rsidRPr="006E7DB4">
        <w:rPr>
          <w:rFonts w:ascii="Tahoma" w:hAnsi="Tahoma" w:cs="Tahoma"/>
          <w:color w:val="414141"/>
        </w:rPr>
        <w:t> - </w:t>
      </w:r>
      <w:r w:rsidRPr="006E7DB4">
        <w:rPr>
          <w:rFonts w:ascii="Tahoma" w:hAnsi="Tahoma" w:cs="Tahoma"/>
          <w:b/>
          <w:bCs/>
          <w:color w:val="414141"/>
        </w:rPr>
        <w:t>Гавриш Юлия Валерьевна</w:t>
      </w:r>
      <w:r w:rsidRPr="006E7DB4">
        <w:rPr>
          <w:rFonts w:ascii="Tahoma" w:hAnsi="Tahoma" w:cs="Tahoma"/>
          <w:color w:val="414141"/>
        </w:rPr>
        <w:t>.</w:t>
      </w:r>
    </w:p>
    <w:p w:rsidR="006E7DB4" w:rsidRPr="006E7DB4" w:rsidRDefault="006E7DB4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</w:p>
    <w:p w:rsidR="00BB61A7" w:rsidRPr="006E7DB4" w:rsidRDefault="00BB61A7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В структуру аппарата областной Думы входят правовое управление, организационный отдел, аналитический отдел, пресс-служба, отдел информатизации, общий отдел, отдел учета и отчетности.</w:t>
      </w:r>
    </w:p>
    <w:p w:rsidR="00BB61A7" w:rsidRPr="006E7DB4" w:rsidRDefault="00BB61A7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Аппарат областной Думы насчитывает 38 человек, из которых 34 – государственные гражданские служа</w:t>
      </w:r>
      <w:r w:rsidR="006E7DB4" w:rsidRPr="006E7DB4">
        <w:rPr>
          <w:rFonts w:ascii="Tahoma" w:hAnsi="Tahoma" w:cs="Tahoma"/>
          <w:color w:val="414141"/>
        </w:rPr>
        <w:t>щие.</w:t>
      </w:r>
    </w:p>
    <w:p w:rsidR="006E7DB4" w:rsidRPr="006E7DB4" w:rsidRDefault="006E7DB4" w:rsidP="006E7DB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</w:p>
    <w:p w:rsidR="00D80D38" w:rsidRPr="006E7DB4" w:rsidRDefault="00D80D38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Советник Председателя областной Думы</w:t>
      </w:r>
    </w:p>
    <w:p w:rsidR="00D80D38" w:rsidRPr="006E7DB4" w:rsidRDefault="00D80D38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Карпова Елена Александровна</w:t>
      </w:r>
    </w:p>
    <w:p w:rsidR="006E7DB4" w:rsidRPr="006E7DB4" w:rsidRDefault="006E7DB4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</w:p>
    <w:p w:rsidR="00B97BB9" w:rsidRPr="006E7DB4" w:rsidRDefault="00B97BB9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</w:rPr>
      </w:pPr>
      <w:r w:rsidRPr="006E7DB4">
        <w:rPr>
          <w:rFonts w:ascii="Tahoma" w:hAnsi="Tahoma" w:cs="Tahoma"/>
          <w:color w:val="393939"/>
          <w:szCs w:val="24"/>
        </w:rPr>
        <w:t>Правовое управление</w:t>
      </w:r>
    </w:p>
    <w:p w:rsidR="00B97BB9" w:rsidRPr="006E7DB4" w:rsidRDefault="00B97BB9" w:rsidP="006E7DB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14141"/>
          <w:szCs w:val="24"/>
        </w:rPr>
      </w:pPr>
      <w:r w:rsidRPr="006E7DB4">
        <w:rPr>
          <w:rFonts w:ascii="Tahoma" w:hAnsi="Tahoma" w:cs="Tahoma"/>
          <w:color w:val="414141"/>
          <w:szCs w:val="24"/>
        </w:rPr>
        <w:t>Гавриш Юлия Валерьевна</w:t>
      </w:r>
      <w:r w:rsidRPr="006E7DB4">
        <w:rPr>
          <w:rFonts w:ascii="Tahoma" w:hAnsi="Tahoma" w:cs="Tahoma"/>
          <w:color w:val="414141"/>
          <w:szCs w:val="24"/>
        </w:rPr>
        <w:br/>
      </w:r>
      <w:r w:rsidRPr="006E7DB4">
        <w:rPr>
          <w:rStyle w:val="small"/>
          <w:rFonts w:ascii="Tahoma" w:hAnsi="Tahoma" w:cs="Tahoma"/>
          <w:color w:val="1759B4"/>
          <w:szCs w:val="24"/>
        </w:rPr>
        <w:t>заместитель руководителя аппарата - начальник правового управления</w:t>
      </w:r>
    </w:p>
    <w:p w:rsidR="006E7DB4" w:rsidRPr="006E7DB4" w:rsidRDefault="006E7DB4" w:rsidP="006E7DB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14141"/>
          <w:szCs w:val="24"/>
        </w:rPr>
      </w:pPr>
    </w:p>
    <w:p w:rsidR="002B6232" w:rsidRPr="006E7DB4" w:rsidRDefault="00B97BB9" w:rsidP="006E7DB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14141"/>
          <w:szCs w:val="24"/>
        </w:rPr>
      </w:pPr>
      <w:r w:rsidRPr="006E7DB4">
        <w:rPr>
          <w:rFonts w:ascii="Tahoma" w:hAnsi="Tahoma" w:cs="Tahoma"/>
          <w:color w:val="414141"/>
          <w:szCs w:val="24"/>
        </w:rPr>
        <w:t>Отдел нормотворчества, договорной и кадровой работы</w:t>
      </w:r>
      <w:bookmarkStart w:id="0" w:name="_GoBack"/>
      <w:bookmarkEnd w:id="0"/>
    </w:p>
    <w:p w:rsidR="002B6232" w:rsidRPr="006E7DB4" w:rsidRDefault="002B62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Хисматуллин Андрей Марсович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начальник отдела нормотворчества, договорной и кадровой работы правового управления</w:t>
      </w:r>
    </w:p>
    <w:p w:rsidR="002B6232" w:rsidRPr="006E7DB4" w:rsidRDefault="002B62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Сухарева Елена Анатольевна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2B6232" w:rsidRPr="006E7DB4" w:rsidRDefault="002B62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Усманова Оксана Олеговна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2B6232" w:rsidRPr="006E7DB4" w:rsidRDefault="002B62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Шилоносова Екатерина Романовна</w:t>
      </w:r>
    </w:p>
    <w:p w:rsidR="006E7DB4" w:rsidRPr="006E7DB4" w:rsidRDefault="002B62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  <w:r w:rsidR="00B97BB9" w:rsidRPr="006E7DB4">
        <w:rPr>
          <w:rFonts w:ascii="Tahoma" w:hAnsi="Tahoma" w:cs="Tahoma"/>
          <w:color w:val="414141"/>
        </w:rPr>
        <w:br/>
      </w:r>
    </w:p>
    <w:p w:rsidR="00351E32" w:rsidRPr="006E7DB4" w:rsidRDefault="00B97BB9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Отдел правовой экспертизы</w:t>
      </w:r>
      <w:r w:rsidRPr="006E7DB4">
        <w:rPr>
          <w:rFonts w:ascii="Tahoma" w:hAnsi="Tahoma" w:cs="Tahoma"/>
          <w:color w:val="414141"/>
        </w:rPr>
        <w:br/>
      </w:r>
      <w:r w:rsidR="00351E32" w:rsidRPr="006E7DB4">
        <w:rPr>
          <w:rFonts w:ascii="Tahoma" w:hAnsi="Tahoma" w:cs="Tahoma"/>
          <w:color w:val="414141"/>
        </w:rPr>
        <w:t>Красикова Татьяна Александровна</w:t>
      </w:r>
      <w:r w:rsidR="00351E32" w:rsidRPr="006E7DB4">
        <w:rPr>
          <w:rFonts w:ascii="Tahoma" w:hAnsi="Tahoma" w:cs="Tahoma"/>
          <w:color w:val="414141"/>
        </w:rPr>
        <w:br/>
      </w:r>
      <w:r w:rsidR="00351E32" w:rsidRPr="006E7DB4">
        <w:rPr>
          <w:rStyle w:val="small"/>
          <w:rFonts w:ascii="Tahoma" w:hAnsi="Tahoma" w:cs="Tahoma"/>
          <w:color w:val="1759B4"/>
        </w:rPr>
        <w:t>заместитель начальника правового управления - начальник отдела правовой экспертизы</w:t>
      </w:r>
    </w:p>
    <w:p w:rsidR="00351E32" w:rsidRPr="006E7DB4" w:rsidRDefault="00351E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Антимонова Марина Сергеевна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351E32" w:rsidRPr="006E7DB4" w:rsidRDefault="00351E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lastRenderedPageBreak/>
        <w:t>Боклаженко Наталья Борисовна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351E32" w:rsidRPr="006E7DB4" w:rsidRDefault="00351E3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Гребенюк Анна Александровна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B97BB9" w:rsidRPr="006E7DB4" w:rsidRDefault="00B97BB9" w:rsidP="006E7DB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14141"/>
          <w:szCs w:val="24"/>
        </w:rPr>
      </w:pPr>
    </w:p>
    <w:p w:rsidR="00E5415A" w:rsidRPr="006E7DB4" w:rsidRDefault="00E5415A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Организационный отдел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Рестов Дмитрий Александрович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начальник организационного отдела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Володина Евгения Ивановна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Горожанкина Юлия Николаевна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Дубинина Елена Александровна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Серова Екатерина Юрьевна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E5415A" w:rsidRPr="006E7DB4" w:rsidRDefault="00E5415A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Кузнецова Светлана Николаевна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351E32" w:rsidRPr="006E7DB4" w:rsidRDefault="00351E32" w:rsidP="006E7DB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414141"/>
          <w:szCs w:val="24"/>
        </w:rPr>
      </w:pPr>
    </w:p>
    <w:p w:rsidR="001979C4" w:rsidRPr="006E7DB4" w:rsidRDefault="001979C4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Аналитический отдел</w:t>
      </w:r>
    </w:p>
    <w:p w:rsidR="001979C4" w:rsidRPr="006E7DB4" w:rsidRDefault="001979C4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Кошкаров Денис Александрович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начальник аналитического отдела</w:t>
      </w:r>
    </w:p>
    <w:p w:rsidR="001979C4" w:rsidRPr="006E7DB4" w:rsidRDefault="001979C4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Черноскудова Наталья Константиновна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1979C4" w:rsidRPr="006E7DB4" w:rsidRDefault="001979C4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Шульгина Оксана Николаевна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1979C4" w:rsidRPr="006E7DB4" w:rsidRDefault="001979C4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Садыкова Ирина Владимировна</w:t>
      </w:r>
      <w:r w:rsidRPr="006E7DB4">
        <w:rPr>
          <w:rFonts w:ascii="Tahoma" w:hAnsi="Tahoma" w:cs="Tahoma"/>
          <w:color w:val="414141"/>
        </w:rPr>
        <w:br/>
        <w:t>Телефон:  (3522) 46-66-04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243221" w:rsidRPr="006E7DB4" w:rsidRDefault="00243221" w:rsidP="006E7DB4">
      <w:pPr>
        <w:spacing w:after="0" w:line="240" w:lineRule="auto"/>
        <w:contextualSpacing/>
        <w:rPr>
          <w:szCs w:val="24"/>
        </w:rPr>
      </w:pPr>
    </w:p>
    <w:p w:rsidR="00ED3243" w:rsidRPr="006E7DB4" w:rsidRDefault="00ED3243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Пресс-служба</w:t>
      </w:r>
    </w:p>
    <w:p w:rsidR="00ED3243" w:rsidRPr="006E7DB4" w:rsidRDefault="00ED324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Васенев Алексей Федорович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руководитель пресс-службы</w:t>
      </w:r>
    </w:p>
    <w:p w:rsidR="00ED3243" w:rsidRPr="006E7DB4" w:rsidRDefault="00ED324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Карпенко Илья Сергеевич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ED3243" w:rsidRPr="006E7DB4" w:rsidRDefault="00ED324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Дашечкина Татьяна Александровна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эксперт</w:t>
      </w:r>
    </w:p>
    <w:p w:rsidR="001979C4" w:rsidRPr="006E7DB4" w:rsidRDefault="001979C4" w:rsidP="006E7DB4">
      <w:pPr>
        <w:spacing w:after="0" w:line="240" w:lineRule="auto"/>
        <w:contextualSpacing/>
        <w:rPr>
          <w:szCs w:val="24"/>
        </w:rPr>
      </w:pPr>
    </w:p>
    <w:p w:rsidR="00787ABE" w:rsidRPr="006E7DB4" w:rsidRDefault="00787ABE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Общий отдел</w:t>
      </w:r>
    </w:p>
    <w:p w:rsidR="00787ABE" w:rsidRPr="006E7DB4" w:rsidRDefault="00787ABE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Пищик Олеся Андреевна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787ABE" w:rsidRPr="006E7DB4" w:rsidRDefault="00787ABE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Безлер Антонина Борисовна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ведущий специалист</w:t>
      </w:r>
    </w:p>
    <w:p w:rsidR="00787ABE" w:rsidRPr="006E7DB4" w:rsidRDefault="00787ABE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Солодкова Юлия Михайловна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ведущий специалист</w:t>
      </w:r>
    </w:p>
    <w:p w:rsidR="00787ABE" w:rsidRPr="006E7DB4" w:rsidRDefault="00787ABE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Шанаурова Валерия Александровна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ведущий специалист</w:t>
      </w:r>
    </w:p>
    <w:p w:rsidR="00ED3243" w:rsidRPr="006E7DB4" w:rsidRDefault="00ED3243" w:rsidP="006E7DB4">
      <w:pPr>
        <w:spacing w:after="0" w:line="240" w:lineRule="auto"/>
        <w:contextualSpacing/>
        <w:rPr>
          <w:szCs w:val="24"/>
        </w:rPr>
      </w:pPr>
    </w:p>
    <w:p w:rsidR="008004B3" w:rsidRPr="006E7DB4" w:rsidRDefault="008004B3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Отдел информатизации</w:t>
      </w:r>
    </w:p>
    <w:p w:rsidR="008004B3" w:rsidRPr="006E7DB4" w:rsidRDefault="008004B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Григорьев Александр Владимирович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начальник отдела информатизации</w:t>
      </w:r>
    </w:p>
    <w:p w:rsidR="008004B3" w:rsidRPr="006E7DB4" w:rsidRDefault="008004B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Горнякова Юлия Сергеевна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8004B3" w:rsidRPr="006E7DB4" w:rsidRDefault="008004B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Задорин Игорь Вадимович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инженер по администрированию компьютерных сетей</w:t>
      </w:r>
    </w:p>
    <w:p w:rsidR="008004B3" w:rsidRPr="006E7DB4" w:rsidRDefault="008004B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Ярославцева Мария Александровна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инженер по обслуживанию информационных систем</w:t>
      </w:r>
    </w:p>
    <w:p w:rsidR="008004B3" w:rsidRPr="006E7DB4" w:rsidRDefault="008004B3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Максимов Иван Ильич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инженер по администрированию компьютерных сетей</w:t>
      </w:r>
    </w:p>
    <w:p w:rsidR="00787ABE" w:rsidRPr="006E7DB4" w:rsidRDefault="00787ABE" w:rsidP="006E7DB4">
      <w:pPr>
        <w:spacing w:after="0" w:line="240" w:lineRule="auto"/>
        <w:contextualSpacing/>
        <w:rPr>
          <w:szCs w:val="24"/>
        </w:rPr>
      </w:pPr>
    </w:p>
    <w:p w:rsidR="00465522" w:rsidRPr="006E7DB4" w:rsidRDefault="00465522" w:rsidP="006E7DB4">
      <w:pPr>
        <w:pStyle w:val="6"/>
        <w:shd w:val="clear" w:color="auto" w:fill="FFFFFF"/>
        <w:spacing w:before="0" w:line="240" w:lineRule="auto"/>
        <w:contextualSpacing/>
        <w:rPr>
          <w:rFonts w:ascii="Tahoma" w:hAnsi="Tahoma" w:cs="Tahoma"/>
          <w:color w:val="393939"/>
          <w:szCs w:val="24"/>
          <w:lang w:eastAsia="ru-RU"/>
        </w:rPr>
      </w:pPr>
      <w:r w:rsidRPr="006E7DB4">
        <w:rPr>
          <w:rFonts w:ascii="Tahoma" w:hAnsi="Tahoma" w:cs="Tahoma"/>
          <w:color w:val="393939"/>
          <w:szCs w:val="24"/>
        </w:rPr>
        <w:t>Отдел учета и отчетности</w:t>
      </w:r>
    </w:p>
    <w:p w:rsidR="00465522" w:rsidRPr="006E7DB4" w:rsidRDefault="0046552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Мальцева Марина Анатольевна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начальник отдела учета и отчетности</w:t>
      </w:r>
    </w:p>
    <w:p w:rsidR="00465522" w:rsidRPr="006E7DB4" w:rsidRDefault="00465522" w:rsidP="006E7DB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414141"/>
        </w:rPr>
      </w:pPr>
      <w:r w:rsidRPr="006E7DB4">
        <w:rPr>
          <w:rFonts w:ascii="Tahoma" w:hAnsi="Tahoma" w:cs="Tahoma"/>
          <w:color w:val="414141"/>
        </w:rPr>
        <w:t>Поташова Оксана Павловна</w:t>
      </w:r>
      <w:r w:rsidRPr="006E7DB4">
        <w:rPr>
          <w:rFonts w:ascii="Tahoma" w:hAnsi="Tahoma" w:cs="Tahoma"/>
          <w:color w:val="414141"/>
        </w:rPr>
        <w:br/>
      </w:r>
      <w:r w:rsidRPr="006E7DB4">
        <w:rPr>
          <w:rStyle w:val="small"/>
          <w:rFonts w:ascii="Tahoma" w:hAnsi="Tahoma" w:cs="Tahoma"/>
          <w:color w:val="1759B4"/>
        </w:rPr>
        <w:t>главный специалист</w:t>
      </w:r>
    </w:p>
    <w:p w:rsidR="008004B3" w:rsidRPr="006E7DB4" w:rsidRDefault="008004B3" w:rsidP="006E7DB4">
      <w:pPr>
        <w:spacing w:after="0" w:line="240" w:lineRule="auto"/>
        <w:contextualSpacing/>
        <w:rPr>
          <w:szCs w:val="24"/>
        </w:rPr>
      </w:pPr>
    </w:p>
    <w:p w:rsidR="00D80D38" w:rsidRPr="006E7DB4" w:rsidRDefault="00D80D38" w:rsidP="006E7DB4">
      <w:pPr>
        <w:spacing w:after="0" w:line="240" w:lineRule="auto"/>
        <w:contextualSpacing/>
        <w:rPr>
          <w:szCs w:val="24"/>
        </w:rPr>
      </w:pPr>
    </w:p>
    <w:sectPr w:rsidR="00D80D38" w:rsidRPr="006E7D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79C4"/>
    <w:rsid w:val="001C34A2"/>
    <w:rsid w:val="00243221"/>
    <w:rsid w:val="0025133F"/>
    <w:rsid w:val="002B6232"/>
    <w:rsid w:val="0033018F"/>
    <w:rsid w:val="00351E32"/>
    <w:rsid w:val="003D090D"/>
    <w:rsid w:val="00465522"/>
    <w:rsid w:val="004E4A62"/>
    <w:rsid w:val="00553AA0"/>
    <w:rsid w:val="00595A02"/>
    <w:rsid w:val="006E7DB4"/>
    <w:rsid w:val="00727EB8"/>
    <w:rsid w:val="00777841"/>
    <w:rsid w:val="00787ABE"/>
    <w:rsid w:val="008004B3"/>
    <w:rsid w:val="00807380"/>
    <w:rsid w:val="00811A69"/>
    <w:rsid w:val="008C09C5"/>
    <w:rsid w:val="0097184D"/>
    <w:rsid w:val="009F48C4"/>
    <w:rsid w:val="00A22E7B"/>
    <w:rsid w:val="00A23DD1"/>
    <w:rsid w:val="00B97BB9"/>
    <w:rsid w:val="00BB61A7"/>
    <w:rsid w:val="00BE110E"/>
    <w:rsid w:val="00C76735"/>
    <w:rsid w:val="00D80D38"/>
    <w:rsid w:val="00E5415A"/>
    <w:rsid w:val="00ED32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7317"/>
  <w15:docId w15:val="{97830054-3A16-4154-AEE7-F1D71E6B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80D38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news-item">
    <w:name w:val="news-item"/>
    <w:basedOn w:val="a"/>
    <w:rsid w:val="00D80D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mall">
    <w:name w:val="small"/>
    <w:basedOn w:val="a0"/>
    <w:rsid w:val="00B9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2024-05-29T04:47:00Z</dcterms:modified>
</cp:coreProperties>
</file>