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936" w:rsidRDefault="00522936" w:rsidP="00522936">
      <w:pPr>
        <w:pStyle w:val="1"/>
        <w:shd w:val="clear" w:color="auto" w:fill="F8F8F8"/>
        <w:spacing w:before="0" w:line="240" w:lineRule="auto"/>
        <w:contextualSpacing/>
        <w:rPr>
          <w:rFonts w:ascii="Roboto" w:hAnsi="Roboto"/>
          <w:b w:val="0"/>
          <w:bCs w:val="0"/>
          <w:color w:val="000000"/>
          <w:sz w:val="60"/>
          <w:szCs w:val="60"/>
          <w:lang w:eastAsia="ru-RU"/>
        </w:rPr>
      </w:pPr>
      <w:r>
        <w:rPr>
          <w:rFonts w:ascii="Roboto" w:hAnsi="Roboto"/>
          <w:b w:val="0"/>
          <w:bCs w:val="0"/>
          <w:color w:val="000000"/>
          <w:sz w:val="60"/>
          <w:szCs w:val="60"/>
        </w:rPr>
        <w:t>Аппарат Законодательного Собрания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3"/>
        <w:gridCol w:w="9923"/>
      </w:tblGrid>
      <w:tr w:rsidR="00522936" w:rsidTr="00522936">
        <w:tc>
          <w:tcPr>
            <w:tcW w:w="1875" w:type="pct"/>
            <w:shd w:val="clear" w:color="auto" w:fill="E9F3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Фамилия, имя, отчество</w:t>
            </w:r>
          </w:p>
        </w:tc>
        <w:tc>
          <w:tcPr>
            <w:tcW w:w="3125" w:type="pct"/>
            <w:shd w:val="clear" w:color="auto" w:fill="E9F3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Должность</w:t>
            </w:r>
          </w:p>
        </w:tc>
      </w:tr>
      <w:tr w:rsidR="00522936" w:rsidTr="00522936">
        <w:tc>
          <w:tcPr>
            <w:tcW w:w="0" w:type="auto"/>
            <w:shd w:val="clear" w:color="auto" w:fill="FFFF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СОКОЛ Светлана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руководитель аппарата</w:t>
            </w:r>
          </w:p>
        </w:tc>
      </w:tr>
      <w:tr w:rsidR="00522936" w:rsidTr="00522936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АБРАМОВА Ирина Викторовна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помощник Председателя Законодательного Собрания</w:t>
            </w:r>
          </w:p>
        </w:tc>
      </w:tr>
      <w:tr w:rsidR="00522936" w:rsidTr="00522936">
        <w:tc>
          <w:tcPr>
            <w:tcW w:w="0" w:type="auto"/>
            <w:shd w:val="clear" w:color="auto" w:fill="FFFF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МАШЛАКОВА Жанна Владимировна</w:t>
            </w:r>
          </w:p>
        </w:tc>
        <w:tc>
          <w:tcPr>
            <w:tcW w:w="0" w:type="auto"/>
            <w:shd w:val="clear" w:color="auto" w:fill="FFFF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помощник Председателя Законодательного Собрания</w:t>
            </w:r>
          </w:p>
        </w:tc>
      </w:tr>
      <w:tr w:rsidR="00522936" w:rsidTr="00522936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МЕНЬШОВА Наталия Сергеевна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помощник Председателя Законодательного Собрания</w:t>
            </w:r>
          </w:p>
        </w:tc>
      </w:tr>
      <w:tr w:rsidR="00522936" w:rsidTr="00522936">
        <w:tc>
          <w:tcPr>
            <w:tcW w:w="0" w:type="auto"/>
            <w:shd w:val="clear" w:color="auto" w:fill="FFFF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БУЛАНОВ Дмитрий Павлович</w:t>
            </w:r>
          </w:p>
        </w:tc>
        <w:tc>
          <w:tcPr>
            <w:tcW w:w="0" w:type="auto"/>
            <w:shd w:val="clear" w:color="auto" w:fill="FFFF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советник Председателя Законодательного Собрания</w:t>
            </w:r>
          </w:p>
        </w:tc>
      </w:tr>
      <w:tr w:rsidR="00522936" w:rsidTr="00522936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ЧЕРНИКОВА Екатерина Михайловна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советник Председателя Законодательного Собрания</w:t>
            </w:r>
          </w:p>
        </w:tc>
      </w:tr>
      <w:tr w:rsidR="00522936" w:rsidTr="00522936">
        <w:tc>
          <w:tcPr>
            <w:tcW w:w="0" w:type="auto"/>
            <w:shd w:val="clear" w:color="auto" w:fill="FFFFFF"/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22936" w:rsidRDefault="00522936" w:rsidP="00522936">
      <w:pPr>
        <w:pStyle w:val="6"/>
        <w:shd w:val="clear" w:color="auto" w:fill="F8F8F8"/>
        <w:spacing w:before="0" w:line="240" w:lineRule="auto"/>
        <w:contextualSpacing/>
        <w:jc w:val="center"/>
        <w:rPr>
          <w:rFonts w:ascii="Roboto" w:hAnsi="Roboto"/>
          <w:color w:val="000000"/>
          <w:spacing w:val="7"/>
          <w:sz w:val="36"/>
          <w:szCs w:val="36"/>
        </w:rPr>
      </w:pPr>
      <w:r>
        <w:rPr>
          <w:rFonts w:ascii="Roboto" w:hAnsi="Roboto"/>
          <w:color w:val="000000"/>
          <w:spacing w:val="7"/>
          <w:sz w:val="36"/>
          <w:szCs w:val="36"/>
        </w:rPr>
        <w:t>Управление по обеспечению деятельности Законодательного Собрания</w:t>
      </w: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8850"/>
      </w:tblGrid>
      <w:tr w:rsidR="00522936" w:rsidTr="00522936">
        <w:trPr>
          <w:tblHeader/>
        </w:trPr>
        <w:tc>
          <w:tcPr>
            <w:tcW w:w="1875" w:type="pct"/>
            <w:shd w:val="clear" w:color="auto" w:fill="E9F3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Фамилия, имя, отчество</w:t>
            </w:r>
          </w:p>
        </w:tc>
        <w:tc>
          <w:tcPr>
            <w:tcW w:w="3125" w:type="pct"/>
            <w:shd w:val="clear" w:color="auto" w:fill="E9F3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Должность</w:t>
            </w:r>
          </w:p>
        </w:tc>
      </w:tr>
      <w:tr w:rsidR="00522936" w:rsidTr="00522936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</w:rPr>
              <w:t>КОЛЧАНОВ Геннадий Дмитриевич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начальник управления</w:t>
            </w:r>
          </w:p>
        </w:tc>
      </w:tr>
    </w:tbl>
    <w:p w:rsidR="00522936" w:rsidRDefault="00522936" w:rsidP="00522936">
      <w:pPr>
        <w:pStyle w:val="6"/>
        <w:shd w:val="clear" w:color="auto" w:fill="F8F8F8"/>
        <w:spacing w:before="0" w:line="240" w:lineRule="auto"/>
        <w:contextualSpacing/>
        <w:jc w:val="center"/>
        <w:rPr>
          <w:rFonts w:ascii="Roboto" w:hAnsi="Roboto"/>
          <w:color w:val="000000"/>
          <w:spacing w:val="7"/>
          <w:sz w:val="36"/>
          <w:szCs w:val="36"/>
        </w:rPr>
      </w:pPr>
      <w:r>
        <w:rPr>
          <w:rFonts w:ascii="Roboto" w:hAnsi="Roboto"/>
          <w:color w:val="000000"/>
          <w:spacing w:val="7"/>
          <w:sz w:val="36"/>
          <w:szCs w:val="36"/>
        </w:rPr>
        <w:t>Государственно-правовое управление</w:t>
      </w: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8850"/>
      </w:tblGrid>
      <w:tr w:rsidR="00522936" w:rsidTr="00522936">
        <w:trPr>
          <w:tblHeader/>
        </w:trPr>
        <w:tc>
          <w:tcPr>
            <w:tcW w:w="1875" w:type="pct"/>
            <w:shd w:val="clear" w:color="auto" w:fill="E9F3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Фамилия, имя, отчество</w:t>
            </w:r>
          </w:p>
        </w:tc>
        <w:tc>
          <w:tcPr>
            <w:tcW w:w="3125" w:type="pct"/>
            <w:shd w:val="clear" w:color="auto" w:fill="E9F3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Должность</w:t>
            </w:r>
          </w:p>
        </w:tc>
      </w:tr>
      <w:tr w:rsidR="00522936" w:rsidTr="00522936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АНИКЕЕВА Татьяна Васильевна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начальник управления</w:t>
            </w:r>
          </w:p>
        </w:tc>
      </w:tr>
    </w:tbl>
    <w:p w:rsidR="00522936" w:rsidRDefault="00522936" w:rsidP="00522936">
      <w:pPr>
        <w:pStyle w:val="6"/>
        <w:shd w:val="clear" w:color="auto" w:fill="F8F8F8"/>
        <w:spacing w:before="0" w:line="240" w:lineRule="auto"/>
        <w:contextualSpacing/>
        <w:jc w:val="center"/>
        <w:rPr>
          <w:rFonts w:ascii="Roboto" w:hAnsi="Roboto"/>
          <w:color w:val="000000"/>
          <w:spacing w:val="7"/>
          <w:sz w:val="36"/>
          <w:szCs w:val="36"/>
        </w:rPr>
      </w:pPr>
      <w:r>
        <w:rPr>
          <w:rFonts w:ascii="Roboto" w:hAnsi="Roboto"/>
          <w:color w:val="000000"/>
          <w:spacing w:val="7"/>
          <w:sz w:val="36"/>
          <w:szCs w:val="36"/>
        </w:rPr>
        <w:t>Управление аналитики, взаимодействия со СМИ и информационного обеспечения</w:t>
      </w: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8850"/>
      </w:tblGrid>
      <w:tr w:rsidR="00522936" w:rsidTr="00522936">
        <w:trPr>
          <w:tblHeader/>
        </w:trPr>
        <w:tc>
          <w:tcPr>
            <w:tcW w:w="1875" w:type="pct"/>
            <w:shd w:val="clear" w:color="auto" w:fill="E9F3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Фамилия, имя, отчество</w:t>
            </w:r>
          </w:p>
        </w:tc>
        <w:tc>
          <w:tcPr>
            <w:tcW w:w="3125" w:type="pct"/>
            <w:shd w:val="clear" w:color="auto" w:fill="E9F3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Должность</w:t>
            </w:r>
          </w:p>
        </w:tc>
      </w:tr>
      <w:tr w:rsidR="00522936" w:rsidTr="00522936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</w:rPr>
              <w:t>РАСТОРГУЕВА Наталья Викторовна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начальник управления</w:t>
            </w:r>
          </w:p>
        </w:tc>
      </w:tr>
    </w:tbl>
    <w:p w:rsidR="00522936" w:rsidRDefault="00522936" w:rsidP="00522936">
      <w:pPr>
        <w:pStyle w:val="6"/>
        <w:shd w:val="clear" w:color="auto" w:fill="F8F8F8"/>
        <w:spacing w:before="0" w:line="240" w:lineRule="auto"/>
        <w:contextualSpacing/>
        <w:jc w:val="center"/>
        <w:rPr>
          <w:rFonts w:ascii="Roboto" w:hAnsi="Roboto"/>
          <w:color w:val="000000"/>
          <w:spacing w:val="7"/>
          <w:sz w:val="36"/>
          <w:szCs w:val="36"/>
        </w:rPr>
      </w:pPr>
      <w:r>
        <w:rPr>
          <w:rFonts w:ascii="Roboto" w:hAnsi="Roboto"/>
          <w:color w:val="000000"/>
          <w:spacing w:val="7"/>
          <w:sz w:val="36"/>
          <w:szCs w:val="36"/>
        </w:rPr>
        <w:t>Управление финансового и материального обеспечения</w:t>
      </w: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8850"/>
      </w:tblGrid>
      <w:tr w:rsidR="00522936" w:rsidTr="00522936">
        <w:trPr>
          <w:tblHeader/>
        </w:trPr>
        <w:tc>
          <w:tcPr>
            <w:tcW w:w="1875" w:type="pct"/>
            <w:shd w:val="clear" w:color="auto" w:fill="E9F3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Фамилия, имя, отчество</w:t>
            </w:r>
          </w:p>
        </w:tc>
        <w:tc>
          <w:tcPr>
            <w:tcW w:w="3125" w:type="pct"/>
            <w:shd w:val="clear" w:color="auto" w:fill="E9F3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Должность</w:t>
            </w:r>
          </w:p>
        </w:tc>
      </w:tr>
      <w:tr w:rsidR="00522936" w:rsidTr="00522936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</w:rPr>
              <w:t>ТАРАСЕНКОВА Евгения Владиславовна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начальник управления</w:t>
            </w:r>
          </w:p>
        </w:tc>
      </w:tr>
    </w:tbl>
    <w:p w:rsidR="00522936" w:rsidRDefault="00522936" w:rsidP="00522936">
      <w:pPr>
        <w:pStyle w:val="6"/>
        <w:shd w:val="clear" w:color="auto" w:fill="F8F8F8"/>
        <w:spacing w:before="0" w:line="240" w:lineRule="auto"/>
        <w:contextualSpacing/>
        <w:jc w:val="center"/>
        <w:rPr>
          <w:rFonts w:ascii="Roboto" w:hAnsi="Roboto"/>
          <w:color w:val="000000"/>
          <w:spacing w:val="7"/>
          <w:sz w:val="36"/>
          <w:szCs w:val="36"/>
        </w:rPr>
      </w:pPr>
      <w:r>
        <w:rPr>
          <w:rFonts w:ascii="Roboto" w:hAnsi="Roboto"/>
          <w:color w:val="000000"/>
          <w:spacing w:val="7"/>
          <w:sz w:val="36"/>
          <w:szCs w:val="36"/>
        </w:rPr>
        <w:t>Отдел по связям с общественностью</w:t>
      </w: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8850"/>
      </w:tblGrid>
      <w:tr w:rsidR="00522936" w:rsidTr="00522936">
        <w:trPr>
          <w:tblHeader/>
        </w:trPr>
        <w:tc>
          <w:tcPr>
            <w:tcW w:w="1875" w:type="pct"/>
            <w:shd w:val="clear" w:color="auto" w:fill="E9F3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Фамилия, имя, отчество</w:t>
            </w:r>
          </w:p>
        </w:tc>
        <w:tc>
          <w:tcPr>
            <w:tcW w:w="3125" w:type="pct"/>
            <w:shd w:val="clear" w:color="auto" w:fill="E9F3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Должность</w:t>
            </w:r>
          </w:p>
        </w:tc>
      </w:tr>
      <w:tr w:rsidR="00522936" w:rsidTr="00522936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</w:rPr>
              <w:t>МУРАШОВА Светлана Юрьевна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</w:tr>
    </w:tbl>
    <w:p w:rsidR="00522936" w:rsidRDefault="00522936" w:rsidP="00522936">
      <w:pPr>
        <w:pStyle w:val="6"/>
        <w:shd w:val="clear" w:color="auto" w:fill="F8F8F8"/>
        <w:spacing w:before="0" w:line="240" w:lineRule="auto"/>
        <w:contextualSpacing/>
        <w:jc w:val="center"/>
        <w:rPr>
          <w:rFonts w:ascii="Roboto" w:hAnsi="Roboto"/>
          <w:color w:val="000000"/>
          <w:spacing w:val="7"/>
          <w:sz w:val="36"/>
          <w:szCs w:val="36"/>
        </w:rPr>
      </w:pPr>
      <w:r>
        <w:rPr>
          <w:rFonts w:ascii="Roboto" w:hAnsi="Roboto"/>
          <w:color w:val="000000"/>
          <w:spacing w:val="7"/>
          <w:sz w:val="36"/>
          <w:szCs w:val="36"/>
        </w:rPr>
        <w:t>Отдел кадровой работы</w:t>
      </w: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8850"/>
      </w:tblGrid>
      <w:tr w:rsidR="00522936" w:rsidTr="00522936">
        <w:trPr>
          <w:tblHeader/>
        </w:trPr>
        <w:tc>
          <w:tcPr>
            <w:tcW w:w="1875" w:type="pct"/>
            <w:shd w:val="clear" w:color="auto" w:fill="E9F3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Фамилия, имя, отчество</w:t>
            </w:r>
          </w:p>
        </w:tc>
        <w:tc>
          <w:tcPr>
            <w:tcW w:w="3125" w:type="pct"/>
            <w:shd w:val="clear" w:color="auto" w:fill="E9F3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bookmarkStart w:id="0" w:name="_GoBack"/>
            <w:bookmarkEnd w:id="0"/>
            <w:r>
              <w:rPr>
                <w:color w:val="000000"/>
                <w:sz w:val="27"/>
                <w:szCs w:val="27"/>
              </w:rPr>
              <w:t>Должность</w:t>
            </w:r>
          </w:p>
        </w:tc>
      </w:tr>
      <w:tr w:rsidR="00522936" w:rsidTr="00522936"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</w:rPr>
              <w:t>АЛЕКСЕЕВА Ирина Павловна</w:t>
            </w:r>
          </w:p>
        </w:tc>
        <w:tc>
          <w:tcPr>
            <w:tcW w:w="0" w:type="auto"/>
            <w:shd w:val="clear" w:color="auto" w:fill="C8E0FF"/>
            <w:tcMar>
              <w:top w:w="360" w:type="dxa"/>
              <w:left w:w="150" w:type="dxa"/>
              <w:bottom w:w="360" w:type="dxa"/>
              <w:right w:w="150" w:type="dxa"/>
            </w:tcMar>
            <w:vAlign w:val="center"/>
            <w:hideMark/>
          </w:tcPr>
          <w:p w:rsidR="00522936" w:rsidRDefault="00522936" w:rsidP="00522936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</w:tr>
    </w:tbl>
    <w:p w:rsidR="00243221" w:rsidRPr="001C34A2" w:rsidRDefault="00243221" w:rsidP="00522936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22936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EEEEC-D67E-4A32-B59B-D0590394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9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522936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2024-05-24T04:42:00Z</dcterms:modified>
</cp:coreProperties>
</file>