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b/>
          <w:bCs/>
          <w:color w:val="424242"/>
          <w:szCs w:val="24"/>
        </w:rPr>
        <w:t>РУКОВОДИТЕЛЬ АППАРАТА</w:t>
      </w:r>
      <w:r w:rsidRPr="0016463E">
        <w:rPr>
          <w:rFonts w:ascii="Arial" w:hAnsi="Arial" w:cs="Arial"/>
          <w:b/>
          <w:bCs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t>Николаева Софья Валерьевна</w:t>
      </w:r>
      <w:r w:rsidRPr="0016463E">
        <w:rPr>
          <w:rFonts w:ascii="Arial" w:hAnsi="Arial" w:cs="Arial"/>
          <w:color w:val="424242"/>
          <w:szCs w:val="24"/>
        </w:rPr>
        <w:br/>
        <w:t> 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b/>
          <w:bCs/>
          <w:color w:val="424242"/>
          <w:szCs w:val="24"/>
        </w:rPr>
        <w:t>ЗАМЕСТИТЕЛИ РУКОВОДИТЕЛЯ АППАРАТА</w:t>
      </w:r>
    </w:p>
    <w:p w:rsidR="0016463E" w:rsidRPr="0016463E" w:rsidRDefault="0016463E" w:rsidP="0016463E">
      <w:pPr>
        <w:pStyle w:val="a3"/>
        <w:spacing w:before="0" w:beforeAutospacing="0" w:after="0" w:afterAutospacing="0"/>
        <w:rPr>
          <w:rFonts w:ascii="Arial" w:hAnsi="Arial" w:cs="Arial"/>
          <w:color w:val="424242"/>
        </w:rPr>
      </w:pPr>
      <w:r w:rsidRPr="0016463E">
        <w:rPr>
          <w:rFonts w:ascii="Arial" w:hAnsi="Arial" w:cs="Arial"/>
          <w:color w:val="424242"/>
        </w:rPr>
        <w:t> 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color w:val="424242"/>
          <w:szCs w:val="24"/>
        </w:rPr>
        <w:t>Заместитель руководителя аппарата, начальник управления по правовому обеспечению</w:t>
      </w:r>
      <w:r w:rsidRPr="0016463E">
        <w:rPr>
          <w:rFonts w:ascii="Arial" w:hAnsi="Arial" w:cs="Arial"/>
          <w:color w:val="424242"/>
          <w:szCs w:val="24"/>
        </w:rPr>
        <w:br/>
        <w:t>Леонов Анатолий Вячеславович</w:t>
      </w:r>
      <w:r w:rsidRPr="0016463E">
        <w:rPr>
          <w:rFonts w:ascii="Arial" w:hAnsi="Arial" w:cs="Arial"/>
          <w:color w:val="424242"/>
          <w:szCs w:val="24"/>
        </w:rPr>
        <w:br/>
        <w:t>Заместитель руководителя аппарата, начальник управления по информационной работе и общественным связям</w:t>
      </w:r>
      <w:r w:rsidRPr="0016463E">
        <w:rPr>
          <w:rFonts w:ascii="Arial" w:hAnsi="Arial" w:cs="Arial"/>
          <w:color w:val="424242"/>
          <w:szCs w:val="24"/>
        </w:rPr>
        <w:br/>
        <w:t>Полидовец Николай Иосифович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color w:val="424242"/>
          <w:szCs w:val="24"/>
        </w:rPr>
        <w:t>Заместитель руководителя аппарата, начальник управления документооборота и работы с обращениями граждан</w:t>
      </w:r>
      <w:r w:rsidRPr="0016463E">
        <w:rPr>
          <w:rFonts w:ascii="Arial" w:hAnsi="Arial" w:cs="Arial"/>
          <w:color w:val="424242"/>
          <w:szCs w:val="24"/>
        </w:rPr>
        <w:br/>
        <w:t>Фомина Лариса Владимировна</w:t>
      </w:r>
      <w:r w:rsidRPr="0016463E">
        <w:rPr>
          <w:rFonts w:ascii="Arial" w:hAnsi="Arial" w:cs="Arial"/>
          <w:color w:val="424242"/>
          <w:szCs w:val="24"/>
        </w:rPr>
        <w:br/>
        <w:t>Заместитель руководителя аппарата, начальник управления финансового, хозяйственного и кадрового обеспечения, главный бухгалтер</w:t>
      </w:r>
      <w:r w:rsidRPr="0016463E">
        <w:rPr>
          <w:rFonts w:ascii="Arial" w:hAnsi="Arial" w:cs="Arial"/>
          <w:color w:val="424242"/>
          <w:szCs w:val="24"/>
        </w:rPr>
        <w:br/>
        <w:t>Горбушина Анна Георгиевна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t>РУКОВОДИТЕЛЬ ПРОТОКОЛА</w:t>
      </w:r>
      <w:r w:rsidRPr="0016463E">
        <w:rPr>
          <w:rFonts w:ascii="Arial" w:hAnsi="Arial" w:cs="Arial"/>
          <w:b/>
          <w:bCs/>
          <w:color w:val="424242"/>
          <w:szCs w:val="24"/>
        </w:rPr>
        <w:br/>
      </w:r>
      <w:bookmarkStart w:id="0" w:name="_GoBack"/>
      <w:bookmarkEnd w:id="0"/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t>УПРАВЛЕНИЕ ПО ПРАВОВОМУ ОБЕСПЕЧЕНИЮ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b/>
          <w:bCs/>
          <w:color w:val="424242"/>
          <w:szCs w:val="24"/>
        </w:rPr>
        <w:t>Отдел законотворчества и юридической экспертизы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color w:val="424242"/>
          <w:szCs w:val="24"/>
        </w:rPr>
        <w:t>Заместитель начальника управления,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b/>
          <w:bCs/>
          <w:color w:val="424242"/>
          <w:szCs w:val="24"/>
        </w:rPr>
      </w:pPr>
      <w:r w:rsidRPr="0016463E">
        <w:rPr>
          <w:rFonts w:ascii="Arial" w:hAnsi="Arial" w:cs="Arial"/>
          <w:color w:val="424242"/>
          <w:szCs w:val="24"/>
        </w:rPr>
        <w:t>Начальник отдела</w:t>
      </w:r>
      <w:r w:rsidRPr="0016463E">
        <w:rPr>
          <w:rFonts w:ascii="Arial" w:hAnsi="Arial" w:cs="Arial"/>
          <w:color w:val="424242"/>
          <w:szCs w:val="24"/>
        </w:rPr>
        <w:br/>
        <w:t>Гарелина Алевтина Сергеевна</w:t>
      </w:r>
      <w:r w:rsidRPr="0016463E">
        <w:rPr>
          <w:rFonts w:ascii="Arial" w:hAnsi="Arial" w:cs="Arial"/>
          <w:color w:val="424242"/>
          <w:szCs w:val="24"/>
        </w:rPr>
        <w:br/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b/>
          <w:bCs/>
          <w:color w:val="424242"/>
          <w:szCs w:val="24"/>
        </w:rPr>
        <w:t>Отдел юридического обеспечения комитетов Законодательного Собрания</w:t>
      </w:r>
    </w:p>
    <w:p w:rsidR="0016463E" w:rsidRPr="0016463E" w:rsidRDefault="0016463E" w:rsidP="0016463E">
      <w:pPr>
        <w:pStyle w:val="a3"/>
        <w:spacing w:before="0" w:beforeAutospacing="0" w:after="0" w:afterAutospacing="0"/>
        <w:rPr>
          <w:rFonts w:ascii="Arial" w:hAnsi="Arial" w:cs="Arial"/>
          <w:color w:val="424242"/>
        </w:rPr>
      </w:pPr>
      <w:r w:rsidRPr="0016463E">
        <w:rPr>
          <w:rFonts w:ascii="Arial" w:hAnsi="Arial" w:cs="Arial"/>
          <w:color w:val="424242"/>
        </w:rPr>
        <w:t>Начальник отдела</w:t>
      </w:r>
      <w:r w:rsidRPr="0016463E">
        <w:rPr>
          <w:rFonts w:ascii="Arial" w:hAnsi="Arial" w:cs="Arial"/>
          <w:color w:val="424242"/>
        </w:rPr>
        <w:br/>
        <w:t>Евсякова Мария Валерьевна</w:t>
      </w:r>
      <w:r w:rsidRPr="0016463E">
        <w:rPr>
          <w:rFonts w:ascii="Arial" w:hAnsi="Arial" w:cs="Arial"/>
          <w:color w:val="424242"/>
        </w:rPr>
        <w:br/>
      </w:r>
      <w:r w:rsidRPr="0016463E">
        <w:rPr>
          <w:rFonts w:ascii="Arial" w:hAnsi="Arial" w:cs="Arial"/>
          <w:color w:val="424242"/>
        </w:rPr>
        <w:br/>
      </w:r>
      <w:r w:rsidRPr="0016463E">
        <w:rPr>
          <w:rFonts w:ascii="Arial" w:hAnsi="Arial" w:cs="Arial"/>
          <w:b/>
          <w:bCs/>
          <w:color w:val="424242"/>
        </w:rPr>
        <w:t>УПРАВЛЕНИЕ ПО ИНФОРМАЦИОННОЙ РАБОТЕ И ОБЩЕСТВЕННЫМ СВЯЗЯМ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b/>
          <w:bCs/>
          <w:color w:val="424242"/>
          <w:szCs w:val="24"/>
        </w:rPr>
        <w:t>Отдел по связям со средствами массовой информации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color w:val="424242"/>
          <w:szCs w:val="24"/>
        </w:rPr>
        <w:t>Начальник отдела</w:t>
      </w:r>
      <w:r w:rsidRPr="0016463E">
        <w:rPr>
          <w:rFonts w:ascii="Arial" w:hAnsi="Arial" w:cs="Arial"/>
          <w:color w:val="424242"/>
          <w:szCs w:val="24"/>
        </w:rPr>
        <w:br/>
        <w:t>Вельк Наталья Рудольфовна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t>Аналитический отдел </w:t>
      </w:r>
      <w:r w:rsidRPr="0016463E">
        <w:rPr>
          <w:rFonts w:ascii="Arial" w:hAnsi="Arial" w:cs="Arial"/>
          <w:b/>
          <w:bCs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t>Начальник отдела</w:t>
      </w:r>
      <w:r w:rsidRPr="0016463E">
        <w:rPr>
          <w:rFonts w:ascii="Arial" w:hAnsi="Arial" w:cs="Arial"/>
          <w:color w:val="424242"/>
          <w:szCs w:val="24"/>
        </w:rPr>
        <w:br/>
        <w:t>Романова Наталья Витальевна 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t>Отдел проектной деятельности </w:t>
      </w:r>
      <w:r w:rsidRPr="0016463E">
        <w:rPr>
          <w:rFonts w:ascii="Arial" w:hAnsi="Arial" w:cs="Arial"/>
          <w:b/>
          <w:bCs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t>Начальник отдела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t>Отдел по взаимодействию с общественными организациями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color w:val="424242"/>
          <w:szCs w:val="24"/>
        </w:rPr>
        <w:lastRenderedPageBreak/>
        <w:t>Начальник отдела</w:t>
      </w:r>
      <w:r w:rsidRPr="0016463E">
        <w:rPr>
          <w:rFonts w:ascii="Arial" w:hAnsi="Arial" w:cs="Arial"/>
          <w:color w:val="424242"/>
          <w:szCs w:val="24"/>
        </w:rPr>
        <w:br/>
        <w:t>Чалова Елена Дмитриевна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t>УПРАВЛЕНИЕ ДОКУМЕНТООБОРОТА И РАБОТЫ С ОБРАЩЕНИЯМИ ГРАЖДАН </w:t>
      </w:r>
      <w:r w:rsidRPr="0016463E">
        <w:rPr>
          <w:rFonts w:ascii="Arial" w:hAnsi="Arial" w:cs="Arial"/>
          <w:b/>
          <w:bCs/>
          <w:color w:val="424242"/>
          <w:szCs w:val="24"/>
        </w:rPr>
        <w:br/>
        <w:t>Отдел делопроизводства </w:t>
      </w:r>
      <w:r w:rsidRPr="0016463E">
        <w:rPr>
          <w:rFonts w:ascii="Arial" w:hAnsi="Arial" w:cs="Arial"/>
          <w:b/>
          <w:bCs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t>Начальник отдела  </w:t>
      </w:r>
      <w:r w:rsidRPr="0016463E">
        <w:rPr>
          <w:rFonts w:ascii="Arial" w:hAnsi="Arial" w:cs="Arial"/>
          <w:color w:val="424242"/>
          <w:szCs w:val="24"/>
        </w:rPr>
        <w:br/>
        <w:t>Казанская Анна Вячеславовна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t>Отдел по работе с обращениями граждан </w:t>
      </w:r>
      <w:r w:rsidRPr="0016463E">
        <w:rPr>
          <w:rFonts w:ascii="Arial" w:hAnsi="Arial" w:cs="Arial"/>
          <w:color w:val="424242"/>
          <w:szCs w:val="24"/>
        </w:rPr>
        <w:br/>
        <w:t>Начальник отдела</w:t>
      </w:r>
      <w:r w:rsidRPr="0016463E">
        <w:rPr>
          <w:rFonts w:ascii="Arial" w:hAnsi="Arial" w:cs="Arial"/>
          <w:color w:val="424242"/>
          <w:szCs w:val="24"/>
        </w:rPr>
        <w:br/>
        <w:t>Николаева Наталья Сергеевна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br/>
        <w:t>УПРАВЛЕНИЕ ФИНАНСОВОГО, ХОЗЯЙСТВЕННОГО И КАДРОВОГО ОБЕСПЕЧЕНИЯ</w:t>
      </w:r>
    </w:p>
    <w:p w:rsidR="0016463E" w:rsidRPr="0016463E" w:rsidRDefault="0016463E" w:rsidP="00214D43">
      <w:pPr>
        <w:pStyle w:val="a3"/>
        <w:spacing w:before="0" w:beforeAutospacing="0" w:after="0" w:afterAutospacing="0"/>
        <w:rPr>
          <w:rFonts w:ascii="Arial" w:hAnsi="Arial" w:cs="Arial"/>
          <w:color w:val="424242"/>
        </w:rPr>
      </w:pPr>
      <w:r w:rsidRPr="0016463E">
        <w:rPr>
          <w:rFonts w:ascii="Arial" w:hAnsi="Arial" w:cs="Arial"/>
          <w:b/>
          <w:bCs/>
          <w:color w:val="424242"/>
        </w:rPr>
        <w:t>Финансово-хозяйственный отдел</w:t>
      </w:r>
    </w:p>
    <w:p w:rsidR="0016463E" w:rsidRPr="0016463E" w:rsidRDefault="0016463E" w:rsidP="0016463E">
      <w:pPr>
        <w:spacing w:after="0" w:line="240" w:lineRule="auto"/>
        <w:rPr>
          <w:rFonts w:ascii="Arial" w:hAnsi="Arial" w:cs="Arial"/>
          <w:color w:val="424242"/>
          <w:szCs w:val="24"/>
        </w:rPr>
      </w:pPr>
      <w:r w:rsidRPr="0016463E">
        <w:rPr>
          <w:rFonts w:ascii="Arial" w:hAnsi="Arial" w:cs="Arial"/>
          <w:color w:val="424242"/>
          <w:szCs w:val="24"/>
        </w:rPr>
        <w:t>Начальник отдела</w:t>
      </w:r>
      <w:r w:rsidRPr="0016463E">
        <w:rPr>
          <w:rFonts w:ascii="Arial" w:hAnsi="Arial" w:cs="Arial"/>
          <w:color w:val="424242"/>
          <w:szCs w:val="24"/>
        </w:rPr>
        <w:br/>
        <w:t>Дергоусова Светлана Николаевна</w:t>
      </w:r>
      <w:r w:rsidRPr="0016463E">
        <w:rPr>
          <w:rFonts w:ascii="Arial" w:hAnsi="Arial" w:cs="Arial"/>
          <w:color w:val="424242"/>
          <w:szCs w:val="24"/>
        </w:rPr>
        <w:br/>
        <w:t> 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t>Отдел государственный гражданской службы и кадров </w:t>
      </w:r>
      <w:r w:rsidRPr="0016463E">
        <w:rPr>
          <w:rFonts w:ascii="Arial" w:hAnsi="Arial" w:cs="Arial"/>
          <w:color w:val="424242"/>
          <w:szCs w:val="24"/>
        </w:rPr>
        <w:br/>
        <w:t>Начальник отдела </w:t>
      </w:r>
      <w:r w:rsidRPr="0016463E">
        <w:rPr>
          <w:rFonts w:ascii="Arial" w:hAnsi="Arial" w:cs="Arial"/>
          <w:color w:val="424242"/>
          <w:szCs w:val="24"/>
        </w:rPr>
        <w:br/>
        <w:t>Гудова Елена Валерьевна 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br/>
        <w:t>ОТДЕЛ ПО ОБЕСПЕЧЕНИЮ ДЕЯТЕЛЬНОСТИ КОМИТЕТОВ ЗАКОНОДАТЕЛЬНОГО СОБРАНИЯ</w:t>
      </w:r>
      <w:r w:rsidRPr="0016463E">
        <w:rPr>
          <w:rFonts w:ascii="Arial" w:hAnsi="Arial" w:cs="Arial"/>
          <w:color w:val="424242"/>
          <w:szCs w:val="24"/>
        </w:rPr>
        <w:br/>
        <w:t>Начальник отдела</w:t>
      </w:r>
      <w:r w:rsidRPr="0016463E">
        <w:rPr>
          <w:rFonts w:ascii="Arial" w:hAnsi="Arial" w:cs="Arial"/>
          <w:color w:val="424242"/>
          <w:szCs w:val="24"/>
        </w:rPr>
        <w:br/>
        <w:t>Коршунова Ксения Сергеевна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t>ОТДЕЛ ОРГАНИЗАЦИОННОГО ОБЕСПЕЧЕНИЯ И ВЗАИМОДЕЙСТВИЯ С ФРАКЦИЯМИ</w:t>
      </w:r>
      <w:r w:rsidRPr="0016463E">
        <w:rPr>
          <w:rFonts w:ascii="Arial" w:hAnsi="Arial" w:cs="Arial"/>
          <w:b/>
          <w:bCs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t>Начальник отдела </w:t>
      </w:r>
      <w:r w:rsidRPr="0016463E">
        <w:rPr>
          <w:rFonts w:ascii="Arial" w:hAnsi="Arial" w:cs="Arial"/>
          <w:color w:val="424242"/>
          <w:szCs w:val="24"/>
        </w:rPr>
        <w:br/>
        <w:t>Молькова Марина Николаевна 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br/>
        <w:t>ОТДЕЛ ПО ВЗАИМОДЕЙСТВИЮ С ОРГАНАМИ МЕСТНОГО САМОУПРАВЛЕНИЯ</w:t>
      </w:r>
      <w:r w:rsidRPr="0016463E">
        <w:rPr>
          <w:rFonts w:ascii="Arial" w:hAnsi="Arial" w:cs="Arial"/>
          <w:b/>
          <w:bCs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t>Начальник отдела </w:t>
      </w:r>
      <w:r w:rsidRPr="0016463E">
        <w:rPr>
          <w:rFonts w:ascii="Arial" w:hAnsi="Arial" w:cs="Arial"/>
          <w:color w:val="424242"/>
          <w:szCs w:val="24"/>
        </w:rPr>
        <w:br/>
        <w:t>Бутусов Андрей Константинович 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br/>
        <w:t>НАПРАВЛЕНИЕ ПО ВЗАИМОДЕЙСТВИЮ С ОРГАНАМИ МЕСТНОГО САМОУПРАВЛЕНИЯ</w:t>
      </w:r>
      <w:r w:rsidRPr="0016463E">
        <w:rPr>
          <w:rFonts w:ascii="Arial" w:hAnsi="Arial" w:cs="Arial"/>
          <w:b/>
          <w:bCs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t>Руководитель направления</w:t>
      </w:r>
      <w:r w:rsidRPr="0016463E">
        <w:rPr>
          <w:rFonts w:ascii="Arial" w:hAnsi="Arial" w:cs="Arial"/>
          <w:color w:val="424242"/>
          <w:szCs w:val="24"/>
        </w:rPr>
        <w:br/>
        <w:t>Нестеров Андрей Николаевич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b/>
          <w:bCs/>
          <w:color w:val="424242"/>
          <w:szCs w:val="24"/>
        </w:rPr>
        <w:br/>
        <w:t>ОТДЕЛ ИНФОРМАЦИОННЫХ ТЕХНОЛОГИЙ</w:t>
      </w:r>
      <w:r w:rsidRPr="0016463E">
        <w:rPr>
          <w:rFonts w:ascii="Arial" w:hAnsi="Arial" w:cs="Arial"/>
          <w:color w:val="424242"/>
          <w:szCs w:val="24"/>
        </w:rPr>
        <w:br/>
      </w:r>
      <w:r w:rsidRPr="0016463E">
        <w:rPr>
          <w:rFonts w:ascii="Arial" w:hAnsi="Arial" w:cs="Arial"/>
          <w:color w:val="424242"/>
          <w:szCs w:val="24"/>
        </w:rPr>
        <w:lastRenderedPageBreak/>
        <w:t>Начальник отдела</w:t>
      </w:r>
      <w:r w:rsidRPr="0016463E">
        <w:rPr>
          <w:rFonts w:ascii="Arial" w:hAnsi="Arial" w:cs="Arial"/>
          <w:color w:val="424242"/>
          <w:szCs w:val="24"/>
        </w:rPr>
        <w:br/>
        <w:t>Смышляев Андрей Владимирович</w:t>
      </w:r>
    </w:p>
    <w:p w:rsidR="00243221" w:rsidRPr="0016463E" w:rsidRDefault="00243221" w:rsidP="0016463E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1646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463E"/>
    <w:rsid w:val="001C34A2"/>
    <w:rsid w:val="00214D4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22B6"/>
  <w15:docId w15:val="{2106EF75-6988-4B33-96DA-D9764395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ig">
    <w:name w:val="big"/>
    <w:basedOn w:val="a"/>
    <w:rsid w:val="001646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2024-05-21T05:29:00Z</dcterms:modified>
</cp:coreProperties>
</file>