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B9" w:rsidRDefault="00D245B9" w:rsidP="00D245B9">
      <w:pPr>
        <w:pStyle w:val="1"/>
        <w:shd w:val="clear" w:color="auto" w:fill="FEFEFE"/>
        <w:spacing w:before="300" w:after="150"/>
        <w:rPr>
          <w:rFonts w:ascii="inherit" w:hAnsi="inherit" w:cs="Helvetica"/>
          <w:color w:val="0C0C0C"/>
          <w:sz w:val="29"/>
          <w:szCs w:val="29"/>
          <w:lang w:eastAsia="ru-RU"/>
        </w:rPr>
      </w:pPr>
      <w:r>
        <w:rPr>
          <w:rFonts w:ascii="inherit" w:hAnsi="inherit" w:cs="Helvetica"/>
          <w:color w:val="0C0C0C"/>
          <w:sz w:val="29"/>
          <w:szCs w:val="29"/>
        </w:rPr>
        <w:t>Секретариат Государственного Собрания – Курултая Республики Башкортостан</w:t>
      </w:r>
    </w:p>
    <w:p w:rsidR="00855B4C" w:rsidRDefault="00855B4C" w:rsidP="00855B4C">
      <w:pPr>
        <w:pStyle w:val="1"/>
        <w:shd w:val="clear" w:color="auto" w:fill="FEFEFE"/>
        <w:spacing w:before="300" w:after="150"/>
        <w:rPr>
          <w:rFonts w:ascii="inherit" w:hAnsi="inherit" w:cs="Helvetica"/>
          <w:color w:val="0C0C0C"/>
          <w:sz w:val="29"/>
          <w:szCs w:val="29"/>
          <w:lang w:eastAsia="ru-RU"/>
        </w:rPr>
      </w:pPr>
      <w:r>
        <w:rPr>
          <w:rFonts w:ascii="inherit" w:hAnsi="inherit" w:cs="Helvetica"/>
          <w:color w:val="0C0C0C"/>
          <w:sz w:val="29"/>
          <w:szCs w:val="29"/>
        </w:rPr>
        <w:t>Руководитель Секретариата Государственного Собрания - Курултая Республики Башкортостан</w:t>
      </w:r>
    </w:p>
    <w:p w:rsidR="00855B4C" w:rsidRDefault="00855B4C" w:rsidP="00855B4C">
      <w:pPr>
        <w:shd w:val="clear" w:color="auto" w:fill="FEFEFE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noProof/>
          <w:color w:val="0C0C0C"/>
          <w:sz w:val="21"/>
          <w:szCs w:val="21"/>
          <w:lang w:eastAsia="ru-RU"/>
        </w:rPr>
        <w:drawing>
          <wp:inline distT="0" distB="0" distL="0" distR="0">
            <wp:extent cx="1845924" cy="2563999"/>
            <wp:effectExtent l="0" t="0" r="0" b="0"/>
            <wp:docPr id="1" name="Рисунок 1" descr="Руководитель Секретариата Государственного Собрания - Курултая Республики Башкорто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Секретариата Государственного Собрания - Курултая Республики Башкортост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921" cy="257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4C" w:rsidRDefault="00855B4C" w:rsidP="00855B4C">
      <w:pPr>
        <w:pStyle w:val="2"/>
        <w:shd w:val="clear" w:color="auto" w:fill="FEFEFE"/>
        <w:spacing w:before="300" w:beforeAutospacing="0" w:after="150" w:afterAutospacing="0"/>
        <w:rPr>
          <w:rFonts w:ascii="inherit" w:hAnsi="inherit" w:cs="Helvetica"/>
          <w:b w:val="0"/>
          <w:bCs w:val="0"/>
          <w:color w:val="0C0C0C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0C0C0C"/>
          <w:sz w:val="45"/>
          <w:szCs w:val="45"/>
        </w:rPr>
        <w:t>ШАЙХУЛОВ Марат Алмасович</w:t>
      </w:r>
    </w:p>
    <w:p w:rsidR="00855B4C" w:rsidRDefault="00855B4C" w:rsidP="00855B4C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Родился 31 июля 1973 года в городе Туймазы, образование высшее – окончил Башкирский государственный университет, Башкирскую академию государственной службы и управления при Президенте Республики Башкортостан. Кандидат социологических наук.</w:t>
      </w:r>
    </w:p>
    <w:p w:rsidR="00855B4C" w:rsidRDefault="00855B4C" w:rsidP="00855B4C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Трудовую деятельность начал в 1994 году преподавателем истории общественной организации «Арабский лицей-интернат». В 1995–1997 годах работал ведущим специалистом Министерства внешних связей Республики Башкортостан, в 1997–1998 годах – ведущим, главным специалистом Министерства внешних связей и торговли Республики Башкортостан. В 1998–2007 годах – главный специалист отдела социальной политики управления экономического развития и социальной политики Администрации Президента Республики Башкортостан. В 2007–2010 годах – заместитель министра труда и социальной защиты населения Республики Башкортостан. В 2010–2013 годах – помощник Президента Республики Башкортостан, заместитель начальника Секретариата Президента Республики Башкортостан Администрации Президента Республики Башкортостан. С 2013 года – Руководитель Секретариата Государственного Собрания – Курултая Республики Башкортостан.</w:t>
      </w:r>
    </w:p>
    <w:p w:rsidR="00855B4C" w:rsidRDefault="00855B4C" w:rsidP="00855B4C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 xml:space="preserve">Награжден Почетной грамотой Республики Башкортостан, Почетным знаком Государственного Собрания – Курултая Республики Башкортостан «За особый вклад в развитие законодательства Республики Башкортостан», Почетной грамотой Государственного Собрания – Курултая Республики Башкортостан, Почетной грамотой Правительства Республики Башкортостан, Почетной грамотой Администрации Президента Республики Башкортостан. Заслуженный </w:t>
      </w:r>
      <w:r>
        <w:rPr>
          <w:rFonts w:ascii="Helvetica" w:hAnsi="Helvetica" w:cs="Helvetica"/>
          <w:color w:val="0C0C0C"/>
          <w:sz w:val="21"/>
          <w:szCs w:val="21"/>
        </w:rPr>
        <w:lastRenderedPageBreak/>
        <w:t>юрист Республики Башкортостан. Имеет благодарность Председателя Совета Федерации Федерального Собрания Российской Федерации, благодарности Главы Республики Башкортостан, Председателя Государственного Собрания – Курултая Республики Башкортостан.</w:t>
      </w:r>
    </w:p>
    <w:p w:rsidR="00855B4C" w:rsidRDefault="00855B4C" w:rsidP="00855B4C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Женат, имеет двух дочерей и сына.</w:t>
      </w:r>
    </w:p>
    <w:p w:rsidR="00820F8F" w:rsidRDefault="00820F8F" w:rsidP="00820F8F">
      <w:pPr>
        <w:pStyle w:val="1"/>
        <w:shd w:val="clear" w:color="auto" w:fill="FEFEFE"/>
        <w:spacing w:before="300" w:after="150"/>
        <w:rPr>
          <w:rFonts w:ascii="inherit" w:hAnsi="inherit" w:cs="Helvetica"/>
          <w:color w:val="0C0C0C"/>
          <w:sz w:val="29"/>
          <w:szCs w:val="29"/>
          <w:lang w:eastAsia="ru-RU"/>
        </w:rPr>
      </w:pPr>
      <w:r>
        <w:rPr>
          <w:rFonts w:ascii="inherit" w:hAnsi="inherit" w:cs="Helvetica"/>
          <w:color w:val="0C0C0C"/>
          <w:sz w:val="29"/>
          <w:szCs w:val="29"/>
        </w:rPr>
        <w:t>Заместитель Руководителя Секретариата Государственного Собрания - Курултая Республики Башкортостан</w:t>
      </w:r>
    </w:p>
    <w:p w:rsidR="00820F8F" w:rsidRDefault="00820F8F" w:rsidP="00820F8F">
      <w:pPr>
        <w:shd w:val="clear" w:color="auto" w:fill="FEFEFE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noProof/>
          <w:color w:val="0C0C0C"/>
          <w:sz w:val="21"/>
          <w:szCs w:val="21"/>
          <w:lang w:eastAsia="ru-RU"/>
        </w:rPr>
        <w:drawing>
          <wp:inline distT="0" distB="0" distL="0" distR="0">
            <wp:extent cx="1734820" cy="2299970"/>
            <wp:effectExtent l="0" t="0" r="0" b="0"/>
            <wp:docPr id="2" name="Рисунок 2" descr="Заместитель Руководителя Секретариата Государственного Собрания - Курултая Республики Башкорто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меститель Руководителя Секретариата Государственного Собрания - Курултая Республики Башкортост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b/>
          <w:bCs/>
          <w:color w:val="0C0C0C"/>
          <w:sz w:val="21"/>
          <w:szCs w:val="21"/>
        </w:rPr>
        <w:t>МУХАМЕТДИНОВ Шамиль Радилович 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Родился 17 мая 1967 года в селе Малояз Салаватского района Башкортостана, образование высшее – окончил Башкирский сельскохозяйственный институт, Башкирскую академию государственной службы и управления при Президенте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1991–1993 годах работал главным агрономом совхоза «Бирский» и колхоза «Путь Ленина» Бирского района Республики Башкортостан. В 1993–1996 годах – главный агроном Управления сельского хозяйства Благовещенского района Республики Башкортостан. В 1996–1999 годах – председатель комитета по земельным ресурсам и землеустройству города Благовещенска и Благовещенского района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1999–2011 годах – главный специалист сектора по аграрным вопросам, продовольствию, экологии, природным ресурсам и природопользованию отдела обеспечения деятельности Законодательной Палаты Организационного управления, заведующий сектором конституционного и муниципального законодательства отдела конституционного, аграрного и экологического законодательства, заведующий сектором аграрного и экологического законодательства отдела финансового, хозяйственного, аграрного и экологического законодательства, заведующий отделом финансового, хозяйственного, аграрного и экологического законодательства, заведующий отделом мониторинга, систематизации и кодификации законодательства, заместитель Руководителя Секретариата Государственного Собрания – Курултая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lastRenderedPageBreak/>
        <w:t>В 2011–2016 годах – заведующий отделом кадрового обеспечения Управления государственной гражданской службы и кадровой политики, заместитель начальника, начальник управления Президента Республики Башкортостан, затем – Главы Республики Башкортостан по вопросам государственной службы и кадровой политике.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2016–2020 годах – глава Администрации муниципального района Кигинский район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С 2020 года – заместитель Руководителя Секретариата Государственного Собрания – Курултая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Награжден орденом Салавата Юлаева, Почетной грамотой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Женат, воспитывает дочь и сына.</w:t>
      </w:r>
    </w:p>
    <w:p w:rsidR="00820F8F" w:rsidRDefault="00820F8F" w:rsidP="00820F8F">
      <w:pPr>
        <w:pStyle w:val="1"/>
        <w:shd w:val="clear" w:color="auto" w:fill="FEFEFE"/>
        <w:spacing w:before="300" w:after="150"/>
        <w:rPr>
          <w:rFonts w:ascii="inherit" w:hAnsi="inherit" w:cs="Helvetica"/>
          <w:color w:val="0C0C0C"/>
          <w:sz w:val="29"/>
          <w:szCs w:val="29"/>
          <w:lang w:eastAsia="ru-RU"/>
        </w:rPr>
      </w:pPr>
      <w:r>
        <w:rPr>
          <w:rFonts w:ascii="inherit" w:hAnsi="inherit" w:cs="Helvetica"/>
          <w:color w:val="0C0C0C"/>
          <w:sz w:val="29"/>
          <w:szCs w:val="29"/>
        </w:rPr>
        <w:t>Заместитель Руководителя Секретариата Государственного Собрания - Курултая Республики Башкортостан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b/>
          <w:bCs/>
          <w:color w:val="0C0C0C"/>
          <w:sz w:val="28"/>
          <w:szCs w:val="28"/>
        </w:rPr>
        <w:t>ЕНИКЕЕВ Арсен Зуфарович 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Родился 1 сентября 1982 года в городе Сибае, образование высшее – окончил Башкирский государственный университет. Кандидат юридических наук.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2007–2011 годах – преподаватель, старший преподаватель Башкирской академии государственной службы и управления при Президенте Республики Башкортостан, 2009–2011 годах – адвокат Уфимского филиала Башкирской республиканской коллегии адвокатов.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2011–2019 годах работал в Администрации Президента Республики Башкортостан, в Администрации Главы Республики Башкортостан советником отдела по связям с институтами гражданского общества Управления внутренней политики, главным консультантом информационно-аналитического отдела Управления общественно-политического развития, советником информационно-аналитического отдела, отдела мониторинга общественного мнения Управления Президента Республики Башкортостан по общественно-политическому развитию, отдела по взаимодействию с институтами гражданского общества Управления Главы Республики Башкортостан по общественно-политическому развитию, заместителем заведующего отделом по взаимодействию с политическими партиями Управления Главы Республики Башкортостан по общественно-политическому развитию.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С 2019 года – заместитель Руководителя Секретариата Государственного Собрания – Курултая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Женат, воспитывает сына.</w:t>
      </w:r>
    </w:p>
    <w:p w:rsidR="00820F8F" w:rsidRDefault="00820F8F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</w:p>
    <w:p w:rsidR="00820F8F" w:rsidRDefault="00820F8F" w:rsidP="00820F8F">
      <w:pPr>
        <w:pStyle w:val="1"/>
        <w:shd w:val="clear" w:color="auto" w:fill="FEFEFE"/>
        <w:spacing w:before="300" w:after="150"/>
        <w:rPr>
          <w:rFonts w:ascii="inherit" w:hAnsi="inherit" w:cs="Helvetica"/>
          <w:color w:val="0C0C0C"/>
          <w:sz w:val="29"/>
          <w:szCs w:val="29"/>
          <w:lang w:eastAsia="ru-RU"/>
        </w:rPr>
      </w:pPr>
      <w:r>
        <w:rPr>
          <w:rFonts w:ascii="inherit" w:hAnsi="inherit" w:cs="Helvetica"/>
          <w:color w:val="0C0C0C"/>
          <w:sz w:val="29"/>
          <w:szCs w:val="29"/>
        </w:rPr>
        <w:lastRenderedPageBreak/>
        <w:t>Заместитель Руководителя Секретариата Государственного Собрания - Курултая Республики Башкортостан</w:t>
      </w:r>
    </w:p>
    <w:p w:rsidR="00820F8F" w:rsidRDefault="00820F8F" w:rsidP="00820F8F">
      <w:pPr>
        <w:shd w:val="clear" w:color="auto" w:fill="FEFEFE"/>
        <w:rPr>
          <w:rFonts w:ascii="Helvetica" w:hAnsi="Helvetica" w:cs="Helvetica"/>
          <w:b/>
          <w:bCs/>
          <w:color w:val="0C0C0C"/>
          <w:sz w:val="28"/>
        </w:rPr>
      </w:pPr>
      <w:r>
        <w:rPr>
          <w:rFonts w:ascii="Helvetica" w:hAnsi="Helvetica" w:cs="Helvetica"/>
          <w:noProof/>
          <w:color w:val="0C0C0C"/>
          <w:sz w:val="21"/>
          <w:szCs w:val="21"/>
          <w:lang w:eastAsia="ru-RU"/>
        </w:rPr>
        <w:drawing>
          <wp:inline distT="0" distB="0" distL="0" distR="0">
            <wp:extent cx="1593626" cy="2102008"/>
            <wp:effectExtent l="0" t="0" r="0" b="0"/>
            <wp:docPr id="3" name="Рисунок 3" descr="Заместитель Руководителя Секретариата Государственного Собрания - Курултая Республики Башкорто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меститель Руководителя Секретариата Государственного Собрания - Курултая Республики Башкортост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448" cy="21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8F" w:rsidRDefault="00820F8F" w:rsidP="00820F8F">
      <w:pPr>
        <w:shd w:val="clear" w:color="auto" w:fill="FEFEFE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b/>
          <w:bCs/>
          <w:color w:val="0C0C0C"/>
          <w:sz w:val="28"/>
        </w:rPr>
        <w:t>ЯНБУХТИН Науфал Рабисович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br/>
      </w:r>
      <w:r>
        <w:rPr>
          <w:rFonts w:ascii="Helvetica" w:hAnsi="Helvetica" w:cs="Helvetica"/>
          <w:color w:val="0C0C0C"/>
          <w:sz w:val="21"/>
          <w:szCs w:val="21"/>
        </w:rPr>
        <w:br/>
        <w:t>Родился 1 июня 1965 года в Чекмагушевском районе, образование высшее – окончил Московскую сельскохозяйственную академию им. К.А. Тимирязева, Башкирский государственный университет. Кандидат юридических наук. Автор 6 монографий, более 130 научных статей по земельным правоотношениям России и Башкортостана.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Трудовую деятельность начал в 1984 году зоотехником колхоза «Красный Октябрь» Чекмагушевского района, затем служил в рядах Советской Армии. В 1991–1994 годах работал бригадиром комплексной бригады колхоза «Красный Октябрь» Чекмагушевского района.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1994–1998 годах – ведущий специалист, главный специалист, начальник отдела государственного контроля и мониторинга земель Государственного комитета Республики Башкортостан по земельным ресурсам и землеустройству.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1998–1999 годах – главный специалист отдела гражданского, трудового, аграрного, экологического права и природопользования, законодательства по социальным вопросам правовой службы, в 1999–2001 годах – заведующий сектором по аграрным вопросам, продовольствию, экологии, природным ресурсам и природопользованию отдела обеспечения деятельности Законодательной Палаты организационного управления Секретариата Государственного Собрания – Курултая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2001–2008 годах – главный специалист отдела по работе с территориями, главный специалист сектора, заведующий сектором по вопросам местного самоуправления отдела по работе с территориями Управления по работе с территориями и кадрами Администрации Президента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В 2008–2011 годах – заместитель Председателя, исполняющий обязанности Председателя Центральной избирательной комиссии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lastRenderedPageBreak/>
        <w:t>В 2011–2014 годах – заведующий отделом по работе с обращениями граждан и организаций, заместитель начальника Управления – заведующий отделом по работе с обращениями граждан и организаций Управления по работе с обращениями граждан и организаций, начальник Управления Президента Республики Башкортостан по работе с территориями, начальник Управления Президента Республики Башкортостан по работе с обращениями граждан и организаций.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С 2014 года – заместитель Руководителя Секретариата Государственного Собрания – Курултая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Награжден Почетной грамотой Республики Башкортостан.</w:t>
      </w:r>
    </w:p>
    <w:p w:rsidR="00820F8F" w:rsidRDefault="00820F8F" w:rsidP="00820F8F">
      <w:pPr>
        <w:pStyle w:val="a3"/>
        <w:shd w:val="clear" w:color="auto" w:fill="FEFEFE"/>
        <w:spacing w:before="0" w:beforeAutospacing="0" w:after="150" w:afterAutospacing="0" w:line="312" w:lineRule="atLeast"/>
        <w:jc w:val="both"/>
        <w:rPr>
          <w:rFonts w:ascii="Helvetica" w:hAnsi="Helvetica" w:cs="Helvetica"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t>Женат, воспитывает дочь и сына.</w:t>
      </w:r>
    </w:p>
    <w:p w:rsidR="00820F8F" w:rsidRDefault="00820F8F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</w:p>
    <w:bookmarkStart w:id="0" w:name="_GoBack"/>
    <w:bookmarkEnd w:id="0"/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b/>
          <w:bCs/>
          <w:color w:val="0C0C0C"/>
          <w:sz w:val="21"/>
          <w:szCs w:val="21"/>
        </w:rPr>
      </w:pPr>
      <w:r>
        <w:rPr>
          <w:rFonts w:ascii="Helvetica" w:hAnsi="Helvetica" w:cs="Helvetica"/>
          <w:color w:val="0C0C0C"/>
          <w:sz w:val="21"/>
          <w:szCs w:val="21"/>
        </w:rPr>
        <w:fldChar w:fldCharType="begin"/>
      </w:r>
      <w:r>
        <w:rPr>
          <w:rFonts w:ascii="Helvetica" w:hAnsi="Helvetica" w:cs="Helvetica"/>
          <w:color w:val="0C0C0C"/>
          <w:sz w:val="21"/>
          <w:szCs w:val="21"/>
        </w:rPr>
        <w:instrText xml:space="preserve"> HYPERLINK "https://gsrb.ru/ru/organization/secretariat/82282/" </w:instrText>
      </w:r>
      <w:r>
        <w:rPr>
          <w:rFonts w:ascii="Helvetica" w:hAnsi="Helvetica" w:cs="Helvetica"/>
          <w:color w:val="0C0C0C"/>
          <w:sz w:val="21"/>
          <w:szCs w:val="21"/>
        </w:rPr>
        <w:fldChar w:fldCharType="separate"/>
      </w:r>
      <w:r>
        <w:rPr>
          <w:rStyle w:val="a5"/>
          <w:rFonts w:ascii="Helvetica" w:hAnsi="Helvetica" w:cs="Helvetica"/>
          <w:b/>
          <w:bCs/>
          <w:color w:val="0069A7"/>
          <w:sz w:val="21"/>
          <w:szCs w:val="21"/>
        </w:rPr>
        <w:t>Пресс-центр</w:t>
      </w:r>
      <w:r>
        <w:rPr>
          <w:rFonts w:ascii="Helvetica" w:hAnsi="Helvetica" w:cs="Helvetica"/>
          <w:color w:val="0C0C0C"/>
          <w:sz w:val="21"/>
          <w:szCs w:val="21"/>
        </w:rPr>
        <w:fldChar w:fldCharType="end"/>
      </w:r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АБДУЛЛИН Ильгиз Фанилович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7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государственному строительству и местному самоуправлению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ШАМИГУЛОВА Сабина Фазыловна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8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общественной безопасности, правопорядку и судебным вопросам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ХИЛАЖЕВА Зульфия Салаватовна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9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развитию институтов гражданского общества, информационной политике и делам религий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ХАСАНОВА Альмира Хакимовна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0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бюджетной, налоговой, инвестиционной политике и имущественным отношениям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МАНСУРОВА Альфия Ханифовна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1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промышленности, инновационному развитию, торговле, предпринимательству и туризму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ТИМОФЕЕВ Игорь Леонидович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2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жилищной политике и инфраструктурному развитию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КИСЕЛЕВА Оксана Викторовна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3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аграрным вопросам, экологии и природопользованию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КИНЬЗЯБУЛАТОВ Азат Гайнисламович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4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науке, образованию, культуре, молодежной политике и спорту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МИРСАЯПОВА Эльвира Марсовна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5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Комитета по здравоохранению, социальной политике и делам ветеранов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ТУЛЕБАЕВА Маргарита Сайрановна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6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организационного обеспечения и по работе с фракциями </w:t>
        </w:r>
      </w:hyperlink>
      <w:r>
        <w:rPr>
          <w:rFonts w:ascii="Helvetica" w:hAnsi="Helvetica" w:cs="Helvetica"/>
          <w:b/>
          <w:bCs/>
          <w:color w:val="0C0C0C"/>
          <w:sz w:val="21"/>
          <w:szCs w:val="21"/>
        </w:rPr>
        <w:t>ТЛЯУБЕРДИН Шамиль Камилевич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7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конституционного и муниципального законодательства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ЯНБЕКОВА Гузель Гиниятулловна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8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финансового, хозяйственного и аграрного законодательства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АХМЕТОВА Юлия Фагимовна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19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социального и образовательного законодательства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ФАЙЗУЛЛИНА Лиана Маратовна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0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информационно-аналитической работы </w:t>
        </w:r>
      </w:hyperlink>
      <w:r>
        <w:rPr>
          <w:rFonts w:ascii="Helvetica" w:hAnsi="Helvetica" w:cs="Helvetica"/>
          <w:b/>
          <w:bCs/>
          <w:color w:val="0C0C0C"/>
          <w:sz w:val="21"/>
          <w:szCs w:val="21"/>
        </w:rPr>
        <w:t>РАХИМКУЛОВ Евгений Рустамович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1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редактирования и перевода нормативных правовых актов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ЗАХАРОВА Ирина Анатольевна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2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государственной службы и кадров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АФАНАСЬЕВА Марина Николаевна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3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документационного обеспечения и по работе с обращениями граждан </w:t>
        </w:r>
      </w:hyperlink>
      <w:r>
        <w:rPr>
          <w:rFonts w:ascii="Helvetica" w:hAnsi="Helvetica" w:cs="Helvetica"/>
          <w:b/>
          <w:bCs/>
          <w:color w:val="0C0C0C"/>
          <w:sz w:val="21"/>
          <w:szCs w:val="21"/>
        </w:rPr>
        <w:t>ХИСМАТУЛЛИН Фаиль Наилович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4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информационных технологий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АХМЕТЗЯНОВ Раиль Рабисович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5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Финансовый отдел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ФАРВАЗОВА Дилара Ринатовна</w:t>
      </w:r>
    </w:p>
    <w:p w:rsidR="00D245B9" w:rsidRDefault="00D245B9" w:rsidP="00D245B9">
      <w:pPr>
        <w:pStyle w:val="news-item"/>
        <w:shd w:val="clear" w:color="auto" w:fill="FEFEFE"/>
        <w:spacing w:before="0" w:beforeAutospacing="0" w:after="150" w:afterAutospacing="0" w:line="312" w:lineRule="atLeast"/>
        <w:rPr>
          <w:rFonts w:ascii="Helvetica" w:hAnsi="Helvetica" w:cs="Helvetica"/>
          <w:color w:val="0C0C0C"/>
          <w:sz w:val="21"/>
          <w:szCs w:val="21"/>
        </w:rPr>
      </w:pPr>
      <w:hyperlink r:id="rId26" w:history="1">
        <w:r>
          <w:rPr>
            <w:rStyle w:val="a5"/>
            <w:rFonts w:ascii="Helvetica" w:hAnsi="Helvetica" w:cs="Helvetica"/>
            <w:b/>
            <w:bCs/>
            <w:color w:val="0069A7"/>
            <w:sz w:val="21"/>
            <w:szCs w:val="21"/>
          </w:rPr>
          <w:t>Отдел по обеспечению деятельности Конституционного совета Республики Башкортостан</w:t>
        </w:r>
      </w:hyperlink>
      <w:r>
        <w:rPr>
          <w:rFonts w:ascii="Helvetica" w:hAnsi="Helvetica" w:cs="Helvetica"/>
          <w:color w:val="0C0C0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0C0C0C"/>
          <w:sz w:val="21"/>
          <w:szCs w:val="21"/>
        </w:rPr>
        <w:t>ГАЛИЕВА Татьяна Галиевна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0F8F"/>
    <w:rsid w:val="00855B4C"/>
    <w:rsid w:val="008C09C5"/>
    <w:rsid w:val="0097184D"/>
    <w:rsid w:val="009F48C4"/>
    <w:rsid w:val="00A22E7B"/>
    <w:rsid w:val="00A23DD1"/>
    <w:rsid w:val="00BE110E"/>
    <w:rsid w:val="00C76735"/>
    <w:rsid w:val="00D245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31C"/>
  <w15:docId w15:val="{849FFFFA-3755-4A52-B36A-0552D977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D245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rb.ru/ru/organization/secretariat/169948/" TargetMode="External"/><Relationship Id="rId13" Type="http://schemas.openxmlformats.org/officeDocument/2006/relationships/hyperlink" Target="https://gsrb.ru/ru/organization/secretariat/82290/" TargetMode="External"/><Relationship Id="rId18" Type="http://schemas.openxmlformats.org/officeDocument/2006/relationships/hyperlink" Target="https://gsrb.ru/ru/organization/secretariat/82277/" TargetMode="External"/><Relationship Id="rId26" Type="http://schemas.openxmlformats.org/officeDocument/2006/relationships/hyperlink" Target="https://gsrb.ru/ru/organization/secretariat/16994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srb.ru/ru/organization/secretariat/82281/" TargetMode="External"/><Relationship Id="rId7" Type="http://schemas.openxmlformats.org/officeDocument/2006/relationships/hyperlink" Target="https://gsrb.ru/ru/organization/secretariat/82293/" TargetMode="External"/><Relationship Id="rId12" Type="http://schemas.openxmlformats.org/officeDocument/2006/relationships/hyperlink" Target="https://gsrb.ru/ru/organization/secretariat/82289/" TargetMode="External"/><Relationship Id="rId17" Type="http://schemas.openxmlformats.org/officeDocument/2006/relationships/hyperlink" Target="https://gsrb.ru/ru/organization/secretariat/82276/" TargetMode="External"/><Relationship Id="rId25" Type="http://schemas.openxmlformats.org/officeDocument/2006/relationships/hyperlink" Target="https://gsrb.ru/ru/organization/secretariat/8228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srb.ru/ru/organization/secretariat/82286/" TargetMode="External"/><Relationship Id="rId20" Type="http://schemas.openxmlformats.org/officeDocument/2006/relationships/hyperlink" Target="https://gsrb.ru/ru/organization/secretariat/82279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gsrb.ru/ru/organization/secretariat/82288/" TargetMode="External"/><Relationship Id="rId24" Type="http://schemas.openxmlformats.org/officeDocument/2006/relationships/hyperlink" Target="https://gsrb.ru/ru/organization/secretariat/82285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gsrb.ru/ru/organization/secretariat/82292/" TargetMode="External"/><Relationship Id="rId23" Type="http://schemas.openxmlformats.org/officeDocument/2006/relationships/hyperlink" Target="https://gsrb.ru/ru/organization/secretariat/8228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srb.ru/ru/organization/secretariat/82287/" TargetMode="External"/><Relationship Id="rId19" Type="http://schemas.openxmlformats.org/officeDocument/2006/relationships/hyperlink" Target="https://gsrb.ru/ru/organization/secretariat/8227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gsrb.ru/ru/organization/secretariat/82275/" TargetMode="External"/><Relationship Id="rId14" Type="http://schemas.openxmlformats.org/officeDocument/2006/relationships/hyperlink" Target="https://gsrb.ru/ru/organization/secretariat/82291/" TargetMode="External"/><Relationship Id="rId22" Type="http://schemas.openxmlformats.org/officeDocument/2006/relationships/hyperlink" Target="https://gsrb.ru/ru/organization/secretariat/8228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2024-05-20T06:48:00Z</dcterms:modified>
</cp:coreProperties>
</file>