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85C" w:rsidRDefault="000D085C" w:rsidP="000D085C">
      <w:pPr>
        <w:pStyle w:val="1"/>
        <w:spacing w:before="0" w:after="300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Подведомственные предприятия и учреждения</w:t>
      </w:r>
    </w:p>
    <w:p w:rsidR="000D085C" w:rsidRDefault="000D085C" w:rsidP="000D085C">
      <w:pPr>
        <w:pStyle w:val="a3"/>
        <w:spacing w:before="0" w:beforeAutospacing="0" w:after="300" w:afterAutospacing="0" w:line="40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соответствии с Положением «О Федеральной службе по надзору в сфере связи, информационных технологий и массовых коммуникаций», утвержденным Постановление от 16.03.2009 № 228 в ведение Федеральной службы по надзору в сфере связи и массовых коммуникаций отнесены следующие федеральное государственное унитарное предприятие и федеральное государственное бюджетное учреждение: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6"/>
      </w:tblGrid>
      <w:tr w:rsidR="000D085C" w:rsidTr="000D085C">
        <w:tc>
          <w:tcPr>
            <w:tcW w:w="0" w:type="auto"/>
            <w:tcMar>
              <w:top w:w="300" w:type="dxa"/>
              <w:left w:w="0" w:type="dxa"/>
              <w:bottom w:w="300" w:type="dxa"/>
              <w:right w:w="300" w:type="dxa"/>
            </w:tcMar>
            <w:hideMark/>
          </w:tcPr>
          <w:p w:rsidR="000D085C" w:rsidRDefault="000D085C">
            <w:pPr>
              <w:pStyle w:val="a3"/>
              <w:spacing w:before="0" w:beforeAutospacing="0" w:after="300" w:afterAutospacing="0" w:line="405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ФГУП «Главный радиочастотный центр» </w:t>
            </w:r>
            <w:r>
              <w:rPr>
                <w:sz w:val="27"/>
                <w:szCs w:val="27"/>
              </w:rPr>
              <w:br/>
              <w:t>г. Москва</w:t>
            </w:r>
          </w:p>
          <w:p w:rsidR="000D085C" w:rsidRDefault="000D085C">
            <w:pPr>
              <w:pStyle w:val="a3"/>
              <w:spacing w:before="0" w:beforeAutospacing="0" w:after="300" w:afterAutospacing="0" w:line="405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Врио генерального директора</w:t>
            </w:r>
          </w:p>
          <w:p w:rsidR="000D085C" w:rsidRDefault="000D085C">
            <w:pPr>
              <w:pStyle w:val="a3"/>
              <w:spacing w:before="0" w:beforeAutospacing="0" w:after="300" w:afterAutospacing="0" w:line="405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Нестеренко Руслан Васильевич</w:t>
            </w:r>
          </w:p>
        </w:tc>
      </w:tr>
      <w:tr w:rsidR="000D085C" w:rsidTr="000D085C">
        <w:tc>
          <w:tcPr>
            <w:tcW w:w="0" w:type="auto"/>
            <w:tcMar>
              <w:top w:w="300" w:type="dxa"/>
              <w:left w:w="0" w:type="dxa"/>
              <w:bottom w:w="300" w:type="dxa"/>
              <w:right w:w="300" w:type="dxa"/>
            </w:tcMar>
            <w:hideMark/>
          </w:tcPr>
          <w:p w:rsidR="000D085C" w:rsidRDefault="000D085C">
            <w:pPr>
              <w:pStyle w:val="a3"/>
              <w:spacing w:before="0" w:beforeAutospacing="0" w:after="300" w:afterAutospacing="0" w:line="405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ФГБУ «Научно-технический центр "Информрегистр"»</w:t>
            </w:r>
            <w:r>
              <w:rPr>
                <w:sz w:val="27"/>
                <w:szCs w:val="27"/>
              </w:rPr>
              <w:br/>
              <w:t>г. Москва</w:t>
            </w:r>
          </w:p>
          <w:p w:rsidR="000D085C" w:rsidRDefault="000D085C">
            <w:pPr>
              <w:pStyle w:val="a3"/>
              <w:spacing w:before="0" w:beforeAutospacing="0" w:after="300" w:afterAutospacing="0" w:line="405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  <w:bookmarkStart w:id="0" w:name="_GoBack"/>
            <w:bookmarkEnd w:id="0"/>
            <w:r>
              <w:rPr>
                <w:sz w:val="27"/>
                <w:szCs w:val="27"/>
              </w:rPr>
              <w:t>И.о. директора</w:t>
            </w:r>
          </w:p>
          <w:p w:rsidR="000D085C" w:rsidRDefault="000D085C">
            <w:pPr>
              <w:pStyle w:val="a3"/>
              <w:spacing w:before="0" w:beforeAutospacing="0" w:after="300" w:afterAutospacing="0" w:line="405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Плескачева Татьяна Владимировна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085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3710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1A5A"/>
  <w15:docId w15:val="{05A31887-F3A6-4B8E-B02F-88CDA196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186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318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093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2024-05-08T05:30:00Z</dcterms:modified>
</cp:coreProperties>
</file>