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D7" w:rsidRDefault="003C3DD7" w:rsidP="006928F7">
      <w:pPr>
        <w:spacing w:after="0" w:line="240" w:lineRule="auto"/>
        <w:contextualSpacing/>
        <w:rPr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  <w:gridCol w:w="11473"/>
      </w:tblGrid>
      <w:tr w:rsidR="003C3DD7" w:rsidTr="003C3DD7">
        <w:trPr>
          <w:trHeight w:val="3000"/>
          <w:tblCellSpacing w:w="15" w:type="dxa"/>
        </w:trPr>
        <w:tc>
          <w:tcPr>
            <w:tcW w:w="2400" w:type="dxa"/>
            <w:shd w:val="clear" w:color="auto" w:fill="F8F8F8"/>
            <w:hideMark/>
          </w:tcPr>
          <w:p w:rsidR="003C3DD7" w:rsidRDefault="003C3DD7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D85B3"/>
                <w:lang w:eastAsia="ru-RU"/>
              </w:rPr>
              <w:drawing>
                <wp:inline distT="0" distB="0" distL="0" distR="0">
                  <wp:extent cx="2696210" cy="3808730"/>
                  <wp:effectExtent l="0" t="0" r="0" b="0"/>
                  <wp:docPr id="5" name="Рисунок 5" descr="Анна Юрьевна Попова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нна Юрьевна Попова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10" cy="380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hideMark/>
          </w:tcPr>
          <w:p w:rsidR="003C3DD7" w:rsidRDefault="003C3DD7" w:rsidP="006928F7">
            <w:pPr>
              <w:pStyle w:val="1"/>
              <w:spacing w:before="0" w:line="240" w:lineRule="auto"/>
              <w:contextualSpacing/>
              <w:rPr>
                <w:rFonts w:ascii="Tahoma" w:hAnsi="Tahoma" w:cs="Tahoma"/>
                <w:color w:val="1B669D"/>
                <w:sz w:val="24"/>
                <w:szCs w:val="24"/>
              </w:rPr>
            </w:pPr>
            <w:r w:rsidRPr="004375FD">
              <w:rPr>
                <w:rFonts w:ascii="Tahoma" w:hAnsi="Tahoma" w:cs="Tahoma"/>
                <w:color w:val="1B669D"/>
                <w:sz w:val="24"/>
                <w:szCs w:val="24"/>
              </w:rPr>
              <w:t>Анна Юрьевна Попова</w:t>
            </w:r>
          </w:p>
          <w:p w:rsidR="00845C71" w:rsidRDefault="003C3DD7" w:rsidP="006928F7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Руководитель Федеральной службы по надзору в сфере защиты прав потребителей и благополучия человека - Главный государственный санитарный врач Российской Федерации</w:t>
            </w:r>
          </w:p>
          <w:p w:rsidR="00845C71" w:rsidRPr="00845C71" w:rsidRDefault="00845C71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45C71">
              <w:rPr>
                <w:rFonts w:ascii="Arial" w:eastAsia="Times New Roman" w:hAnsi="Arial" w:cs="Arial"/>
                <w:b/>
                <w:bCs/>
                <w:color w:val="242424"/>
                <w:sz w:val="21"/>
                <w:szCs w:val="21"/>
                <w:lang w:eastAsia="ru-RU"/>
              </w:rPr>
              <w:t>Попова Анна Юрьевна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родилась 18 октября 1960 года в г. Ростове-на-Дону</w:t>
            </w:r>
          </w:p>
          <w:p w:rsidR="00845C71" w:rsidRPr="00845C71" w:rsidRDefault="00845C71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45C71">
              <w:rPr>
                <w:rFonts w:ascii="Arial" w:eastAsia="Times New Roman" w:hAnsi="Arial" w:cs="Arial"/>
                <w:color w:val="1D1D1D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Руководитель Федеральной службы по надзору в сфере защиты прав потребителей и благополучия человека;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Главный государственный санитарный врач Российской Федерации;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Врач-эпидемиолог, врач-гигиенист, доктор медицинских наук, профессор;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Действительный государственный советник Российской Федерации 1 класса.</w:t>
            </w:r>
          </w:p>
          <w:p w:rsidR="00845C71" w:rsidRPr="00845C71" w:rsidRDefault="00845C71" w:rsidP="006928F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45C71">
              <w:rPr>
                <w:rFonts w:ascii="Arial" w:eastAsia="Times New Roman" w:hAnsi="Arial" w:cs="Arial"/>
                <w:color w:val="1D1D1D"/>
                <w:sz w:val="21"/>
                <w:szCs w:val="21"/>
                <w:lang w:eastAsia="ru-RU"/>
              </w:rPr>
              <w:br/>
            </w:r>
          </w:p>
          <w:p w:rsidR="00845C71" w:rsidRPr="00845C71" w:rsidRDefault="00845C71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1984 г. – с отличием окончила Ростовский ордена Дружбы народов медицинский институт по специальности «Гигиена, санитария и эпидемиология»;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1984-1986 гг. – врач-эпидемиолог, затем заведующая эпидемиологического отдела санитарно-эпидемиологической станции г. Буденновск Ставропольского края;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1986-1991 гг. – врач-эпидемиолог санитарно-эпидемиологической станции г. Серпухов Московской области;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1991-2005 гг. – врач-эпидемиолог, затем главный врач Центра государственного санитарно-эпидемиологического надзора г. Серпухова и г. Пущино Московской области;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2005-2008 гг. – заместитель руководителя Управления Федеральной службы по надзору в сфере защиты прав потребителей и благополучия человека по Московской области;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2008-2011 гг. – начальник Управления кадров, последипломного образования и гигиенического воспитания населения Федеральной службы по надзору в сфере защиты прав потребителей и благополучия человека;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2011-2014 гг. – заместитель руководителя Федеральной службы по надзору в сфере защиты прав потребителей и благополучия человека;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10 апреля 2014 г. распоряжением Правительства Российской Федерации назначена руководителем Федеральной службы по надзору в сфере защиты прав потребителей и благополучия человека.</w:t>
            </w:r>
          </w:p>
          <w:p w:rsidR="00845C71" w:rsidRPr="00845C71" w:rsidRDefault="00845C71" w:rsidP="006928F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45C71">
              <w:rPr>
                <w:rFonts w:ascii="Arial" w:eastAsia="Times New Roman" w:hAnsi="Arial" w:cs="Arial"/>
                <w:color w:val="1D1D1D"/>
                <w:sz w:val="21"/>
                <w:szCs w:val="21"/>
                <w:lang w:eastAsia="ru-RU"/>
              </w:rPr>
              <w:br/>
            </w:r>
          </w:p>
          <w:p w:rsidR="00845C71" w:rsidRPr="00845C71" w:rsidRDefault="00845C71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1994 г. – окончила аспирантуру на кафедре эпидемиологии Ростовского государственного медицинского 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университета;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1997 г. – защитила кандидатскую диссертацию на тему «Влияние загрязнения окружающей среды хлорированными бифенилами на неспецифическую резистентность и поствакцинальный иммунитет» в НИИ гигиены им. Ф.Ф. Эрисмана;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2000 г. – защитила докторскую диссертацию на тему «Гигиеническая безопасность населения в условиях загрязнения окружающей среды хлорированными бифенилами на примере модельной территории» в НИИ гигиены им. Ф.Ф. Эрисмана;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2005 г. – присвоено звание профессора по специальности «гигиена»;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2011 г. – возглавила кафедру социальной гигиены и организации государственной санитарно-эпидемиологической службы РМАНПО Минздрава России.</w:t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Автор и соавтор более 170 научных трудов.</w:t>
            </w:r>
          </w:p>
          <w:p w:rsidR="00845C71" w:rsidRPr="00845C71" w:rsidRDefault="00845C71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45C71">
              <w:rPr>
                <w:rFonts w:ascii="Arial" w:eastAsia="Times New Roman" w:hAnsi="Arial" w:cs="Arial"/>
                <w:color w:val="1D1D1D"/>
                <w:sz w:val="21"/>
                <w:szCs w:val="21"/>
                <w:lang w:eastAsia="ru-RU"/>
              </w:rPr>
              <w:br/>
            </w:r>
            <w:r w:rsidRPr="00845C7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Награждена медалью ордена «За заслуги перед Отечеством» II степени, орденом Почета, имеет поощрения Президента Российской Федерации, отмечена нагрудным знаком «Почетный работник Роспотребнадзора».</w:t>
            </w:r>
          </w:p>
          <w:p w:rsidR="003C3DD7" w:rsidRDefault="003C3DD7" w:rsidP="006928F7">
            <w:pPr>
              <w:spacing w:after="0" w:line="240" w:lineRule="auto"/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</w:r>
          </w:p>
        </w:tc>
      </w:tr>
      <w:tr w:rsidR="003C3DD7" w:rsidTr="003C3DD7">
        <w:trPr>
          <w:tblCellSpacing w:w="15" w:type="dxa"/>
        </w:trPr>
        <w:tc>
          <w:tcPr>
            <w:tcW w:w="0" w:type="auto"/>
            <w:gridSpan w:val="2"/>
            <w:shd w:val="clear" w:color="auto" w:fill="F8F8F8"/>
            <w:vAlign w:val="center"/>
            <w:hideMark/>
          </w:tcPr>
          <w:p w:rsidR="003C3DD7" w:rsidRDefault="003C3DD7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3C3DD7" w:rsidTr="003C3DD7">
        <w:trPr>
          <w:trHeight w:val="3000"/>
          <w:tblCellSpacing w:w="15" w:type="dxa"/>
        </w:trPr>
        <w:tc>
          <w:tcPr>
            <w:tcW w:w="2400" w:type="dxa"/>
            <w:shd w:val="clear" w:color="auto" w:fill="F8F8F8"/>
            <w:hideMark/>
          </w:tcPr>
          <w:p w:rsidR="003C3DD7" w:rsidRDefault="003C3DD7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D85B3"/>
                <w:lang w:eastAsia="ru-RU"/>
              </w:rPr>
              <w:lastRenderedPageBreak/>
              <w:drawing>
                <wp:inline distT="0" distB="0" distL="0" distR="0">
                  <wp:extent cx="2149475" cy="3233420"/>
                  <wp:effectExtent l="0" t="0" r="0" b="0"/>
                  <wp:docPr id="4" name="Рисунок 4" descr="Ирина Викторовна Брагина 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рина Викторовна Брагина 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323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hideMark/>
          </w:tcPr>
          <w:p w:rsidR="003C3DD7" w:rsidRDefault="003C3DD7" w:rsidP="006928F7">
            <w:pPr>
              <w:pStyle w:val="1"/>
              <w:spacing w:before="0" w:line="240" w:lineRule="auto"/>
              <w:contextualSpacing/>
              <w:rPr>
                <w:rFonts w:ascii="Tahoma" w:hAnsi="Tahoma" w:cs="Tahoma"/>
                <w:color w:val="1B669D"/>
                <w:sz w:val="24"/>
                <w:szCs w:val="24"/>
              </w:rPr>
            </w:pPr>
            <w:r w:rsidRPr="004375FD">
              <w:rPr>
                <w:rFonts w:ascii="Tahoma" w:hAnsi="Tahoma" w:cs="Tahoma"/>
                <w:color w:val="1B669D"/>
                <w:sz w:val="24"/>
                <w:szCs w:val="24"/>
              </w:rPr>
              <w:t>Ирина Викторовна Брагина</w:t>
            </w:r>
          </w:p>
          <w:p w:rsidR="00FE54A8" w:rsidRPr="00FE54A8" w:rsidRDefault="003C3DD7" w:rsidP="006928F7">
            <w:pPr>
              <w:pStyle w:val="a3"/>
              <w:shd w:val="clear" w:color="auto" w:fill="F8F8F8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</w:rPr>
              <w:t>Заместитель руководителя Федеральной службы по надзору в сфере защиты прав потребителей и благополучия человека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</w:r>
            <w:r w:rsidR="00FE54A8" w:rsidRPr="00FE54A8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Брагина Ирина Викторовна</w:t>
            </w:r>
            <w:r w:rsidR="00FE54A8" w:rsidRPr="00FE54A8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FE54A8" w:rsidRPr="00FE54A8">
              <w:rPr>
                <w:rFonts w:ascii="Arial" w:hAnsi="Arial" w:cs="Arial"/>
                <w:color w:val="242424"/>
                <w:sz w:val="21"/>
                <w:szCs w:val="21"/>
              </w:rPr>
              <w:br/>
              <w:t>родилась 25 сентября 1961 года в г. Климовске Московской области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1D1D1D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Заместитель руководителя Федеральной службы по надзору в сфере защиты прав потребителей и благополучия человека;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Заместитель Главного государственного санитарного врача Российской Федерации;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Врач-гигиенист, врач-эпидемиолог, доктор медицинских наук;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Действительный государственный советник Российской Федерации 2 класса.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1D1D1D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1984 г. – окончила Первый Московский медицинский институт им. И. М. Сеченова по специальности «Гигиена, санитария и эпидемиология»;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2011 г. – окончила Государственный университет управления по специальности «Менеджмент организации»;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1984-2008 гг. – врач-лаборант, затем заведующая лабораторией, заместитель главного врача Федерального центра гигиены и эпидемиологии Роспотребнадзора в г. Москве;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2008-2010 гг. – начальник Управления научного обеспечения санитарно-эпидемиологического благополучия населения и международной деятельности Федеральной службы по надзору в сфере защиты прав потребителей и благополучия человека.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18 февраля 2010 г. распоряжением Правительства Российской Федерации назначена заместителем руководителя Федеральной службы по надзору в сфере защиты прав потребителей и благополучия человека.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E54A8" w:rsidRPr="00FE54A8" w:rsidRDefault="00FE54A8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2002 г. – защитила кандидатскую диссертацию на тему «Принципы оптимизации лабораторного контроля безопасности пищевых продуктов в системе госсанэпиднадзора» в Федеральном научном центре гигиены им. Ф.Ф. Эрисмана;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2008 г. – защитила докторскую диссертацию на тему «Научно-методические и организационные основы системы лабораторного контроля в обеспечении гигиенической безопасности» в ФГУН «Федеральный научный центр гигиены им. Ф.Ф. Эрисмана» Роспотребнадзора.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E54A8" w:rsidRPr="00FE54A8" w:rsidRDefault="00FE54A8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Награждена медалью Ордена «За заслуги перед Отечеством» II степени, орденом Пирогова, имеет поощрения Президента Российской Федерации, отмечена нагрудным знаком «Почетный работник Роспотребнадзора».</w:t>
            </w:r>
          </w:p>
          <w:p w:rsidR="003C3DD7" w:rsidRDefault="003C3DD7" w:rsidP="006928F7">
            <w:pPr>
              <w:spacing w:after="0" w:line="240" w:lineRule="auto"/>
              <w:contextualSpacing/>
              <w:rPr>
                <w:rFonts w:ascii="Tahoma" w:hAnsi="Tahoma" w:cs="Tahoma"/>
                <w:szCs w:val="24"/>
              </w:rPr>
            </w:pPr>
          </w:p>
        </w:tc>
      </w:tr>
      <w:tr w:rsidR="003C3DD7" w:rsidTr="003C3DD7">
        <w:trPr>
          <w:tblCellSpacing w:w="15" w:type="dxa"/>
        </w:trPr>
        <w:tc>
          <w:tcPr>
            <w:tcW w:w="0" w:type="auto"/>
            <w:gridSpan w:val="2"/>
            <w:shd w:val="clear" w:color="auto" w:fill="F8F8F8"/>
            <w:vAlign w:val="center"/>
            <w:hideMark/>
          </w:tcPr>
          <w:p w:rsidR="003C3DD7" w:rsidRDefault="003C3DD7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3C3DD7" w:rsidTr="003C3DD7">
        <w:trPr>
          <w:trHeight w:val="3000"/>
          <w:tblCellSpacing w:w="15" w:type="dxa"/>
        </w:trPr>
        <w:tc>
          <w:tcPr>
            <w:tcW w:w="2400" w:type="dxa"/>
            <w:shd w:val="clear" w:color="auto" w:fill="F8F8F8"/>
            <w:hideMark/>
          </w:tcPr>
          <w:p w:rsidR="003C3DD7" w:rsidRDefault="003C3DD7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D85B3"/>
                <w:lang w:eastAsia="ru-RU"/>
              </w:rPr>
              <w:lastRenderedPageBreak/>
              <w:drawing>
                <wp:inline distT="0" distB="0" distL="0" distR="0">
                  <wp:extent cx="2149475" cy="3233420"/>
                  <wp:effectExtent l="0" t="0" r="0" b="0"/>
                  <wp:docPr id="3" name="Рисунок 3" descr="Елена Борисовна Ежлова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Елена Борисовна Ежлова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323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hideMark/>
          </w:tcPr>
          <w:p w:rsidR="003C3DD7" w:rsidRDefault="003C3DD7" w:rsidP="006928F7">
            <w:pPr>
              <w:pStyle w:val="1"/>
              <w:spacing w:before="0" w:line="240" w:lineRule="auto"/>
              <w:contextualSpacing/>
              <w:rPr>
                <w:rFonts w:ascii="Tahoma" w:hAnsi="Tahoma" w:cs="Tahoma"/>
                <w:color w:val="1B669D"/>
                <w:sz w:val="24"/>
                <w:szCs w:val="24"/>
              </w:rPr>
            </w:pPr>
            <w:r w:rsidRPr="004375FD">
              <w:rPr>
                <w:rFonts w:ascii="Tahoma" w:hAnsi="Tahoma" w:cs="Tahoma"/>
                <w:color w:val="1B669D"/>
                <w:sz w:val="24"/>
                <w:szCs w:val="24"/>
              </w:rPr>
              <w:t>Елена Борисовна Ежлова</w:t>
            </w:r>
          </w:p>
          <w:p w:rsidR="00FE54A8" w:rsidRPr="00FE54A8" w:rsidRDefault="003C3DD7" w:rsidP="006928F7">
            <w:pPr>
              <w:pStyle w:val="a3"/>
              <w:shd w:val="clear" w:color="auto" w:fill="F8F8F8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</w:rPr>
              <w:t>Заместитель руководителя Федеральной службы по надзору в сфере защиты прав потребителей и благополучия человека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</w:r>
            <w:r w:rsidR="00FE54A8" w:rsidRPr="00FE54A8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Ежлова Елена Борисовна</w:t>
            </w:r>
            <w:r w:rsidR="00FE54A8" w:rsidRPr="00FE54A8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FE54A8" w:rsidRPr="00FE54A8">
              <w:rPr>
                <w:rFonts w:ascii="Arial" w:hAnsi="Arial" w:cs="Arial"/>
                <w:color w:val="242424"/>
                <w:sz w:val="21"/>
                <w:szCs w:val="21"/>
              </w:rPr>
              <w:br/>
              <w:t>родилась 15 октября 1970 года в г. Москве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E54A8" w:rsidRPr="00FE54A8" w:rsidRDefault="00FE54A8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Заместитель руководителя Федеральной службы по надзору в сфере защиты прав потребителей и благополучия человека;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Заместитель Главного государственного санитарного врача Российской Федерации;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Врач-эпидемиолог, кандидат медицинских наук;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Государственный советник Российской Федерации 1 класса.</w:t>
            </w:r>
          </w:p>
          <w:p w:rsidR="00FE54A8" w:rsidRPr="00FE54A8" w:rsidRDefault="00FE54A8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1996 г. – окончила Московскую медицинскую академию имени И.М. Сеченова по специальности «Медико-профилактическое дело»;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1996-1998 гг. – врач-интерн, затем врач-эпидемиолог эпидемиологического отдела Центра госсанэпиднадзора Центрального административного округа г. Москвы;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1998-2003 гг. – врач-эпидемиолог отдела организации надзора за инфекционными заболеваниями, затем врач-эпидемиолог эпидемиологического отделения отдела организации надзора за инфекционными и паразитарными заболеваниями Центра госсанэпиднадзора в г. Москве;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2003-2004 гг. – эпидемиолог ООО «Торговый дом «ВЕЛТ»;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2004-2020 гг. – главный специалист, затем заместитель начальника отдела организации надзора за инфекционными и паразитарными болезнями, заместитель начальника Управления эпидемиологического надзора, санитарной охраны территории, надзора на транспорте, начальник Управления эпидемиологического надзора Федеральной службы по надзору в сфере защиты прав потребителей и благополучия человека.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4 июля 2020 г. распоряжением Правительства Российской Федерации назначена заместителем руководителя Федеральной службы по надзору в сфере защиты прав потребителей и благополучия человека.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E54A8" w:rsidRPr="00FE54A8" w:rsidRDefault="00FE54A8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 2012 г. защитила кандидатскую диссертацию на тему «Научно-методическое обоснование системы мероприятий по элиминации кори в Российской Федерации» в ФБУН «Московский научно-исследовательский институт эпидемиологии и микробиологии им. Г.Н. Габричевского» Роспотребнадзора.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Автор и соавтор более 200 научных трудов.</w:t>
            </w:r>
          </w:p>
          <w:p w:rsidR="00FE54A8" w:rsidRPr="00FE54A8" w:rsidRDefault="00FE54A8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Награждена медалью ордена «За заслуги перед Отечеством» II степени, орденом Пирогова, поощрена Почетной грамотой Президента Российской Федерации, отмечена нагрудным знаком «Почетный работник Роспотребнадзора».</w:t>
            </w:r>
          </w:p>
          <w:p w:rsidR="003C3DD7" w:rsidRDefault="003C3DD7" w:rsidP="006928F7">
            <w:pPr>
              <w:spacing w:after="0" w:line="240" w:lineRule="auto"/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</w:r>
          </w:p>
        </w:tc>
      </w:tr>
      <w:tr w:rsidR="003C3DD7" w:rsidTr="003C3DD7">
        <w:trPr>
          <w:tblCellSpacing w:w="15" w:type="dxa"/>
        </w:trPr>
        <w:tc>
          <w:tcPr>
            <w:tcW w:w="0" w:type="auto"/>
            <w:gridSpan w:val="2"/>
            <w:shd w:val="clear" w:color="auto" w:fill="F8F8F8"/>
            <w:vAlign w:val="center"/>
            <w:hideMark/>
          </w:tcPr>
          <w:p w:rsidR="003C3DD7" w:rsidRDefault="003C3DD7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3C3DD7" w:rsidTr="003C3DD7">
        <w:trPr>
          <w:trHeight w:val="3000"/>
          <w:tblCellSpacing w:w="15" w:type="dxa"/>
        </w:trPr>
        <w:tc>
          <w:tcPr>
            <w:tcW w:w="2400" w:type="dxa"/>
            <w:shd w:val="clear" w:color="auto" w:fill="F8F8F8"/>
            <w:hideMark/>
          </w:tcPr>
          <w:p w:rsidR="003C3DD7" w:rsidRDefault="003C3DD7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D85B3"/>
                <w:lang w:eastAsia="ru-RU"/>
              </w:rPr>
              <w:lastRenderedPageBreak/>
              <w:drawing>
                <wp:inline distT="0" distB="0" distL="0" distR="0">
                  <wp:extent cx="2149475" cy="3233420"/>
                  <wp:effectExtent l="0" t="0" r="0" b="0"/>
                  <wp:docPr id="2" name="Рисунок 2" descr="Михаил Сергеевич Орлов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ихаил Сергеевич Орлов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323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hideMark/>
          </w:tcPr>
          <w:p w:rsidR="003C3DD7" w:rsidRDefault="003C3DD7" w:rsidP="006928F7">
            <w:pPr>
              <w:pStyle w:val="1"/>
              <w:spacing w:before="0" w:line="240" w:lineRule="auto"/>
              <w:contextualSpacing/>
              <w:rPr>
                <w:rFonts w:ascii="Tahoma" w:hAnsi="Tahoma" w:cs="Tahoma"/>
                <w:color w:val="1B669D"/>
                <w:sz w:val="24"/>
                <w:szCs w:val="24"/>
              </w:rPr>
            </w:pPr>
            <w:r w:rsidRPr="004375FD">
              <w:rPr>
                <w:rFonts w:ascii="Tahoma" w:hAnsi="Tahoma" w:cs="Tahoma"/>
                <w:color w:val="1B669D"/>
                <w:sz w:val="24"/>
                <w:szCs w:val="24"/>
              </w:rPr>
              <w:t>Михаил Сергеевич Орлов</w:t>
            </w:r>
          </w:p>
          <w:p w:rsidR="00FE54A8" w:rsidRPr="00FE54A8" w:rsidRDefault="003C3DD7" w:rsidP="006928F7">
            <w:pPr>
              <w:pStyle w:val="a3"/>
              <w:shd w:val="clear" w:color="auto" w:fill="F8F8F8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</w:rPr>
              <w:t>Статс-секретарь – заместитель руководителя Федеральной службы по надзору в сфере защиты прав потребителей и благополучия человека</w:t>
            </w:r>
            <w:r>
              <w:rPr>
                <w:rFonts w:ascii="Tahoma" w:hAnsi="Tahoma" w:cs="Tahoma"/>
              </w:rPr>
              <w:br/>
            </w:r>
            <w:r w:rsidR="00FE54A8" w:rsidRPr="00FE54A8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Орлов Михаил Сергеевич</w:t>
            </w:r>
            <w:r w:rsidR="00FE54A8" w:rsidRPr="00FE54A8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FE54A8" w:rsidRPr="00FE54A8">
              <w:rPr>
                <w:rFonts w:ascii="Arial" w:hAnsi="Arial" w:cs="Arial"/>
                <w:color w:val="242424"/>
                <w:sz w:val="21"/>
                <w:szCs w:val="21"/>
              </w:rPr>
              <w:br/>
              <w:t>родился 1 января 1976 года в г. Шемонаиха Восточно-Казахстанской области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E54A8" w:rsidRPr="00FE54A8" w:rsidRDefault="00FE54A8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Статс-секретарь – заместитель руководителя Федеральной службы по надзору в сфере защиты прав потребителей и благополучия человека;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Кандидат юридических наук;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Действительный государственный советник Российской Федерации 2 класса.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1D1D1D"/>
                <w:sz w:val="21"/>
                <w:szCs w:val="21"/>
                <w:lang w:eastAsia="ru-RU"/>
              </w:rPr>
              <w:br/>
            </w:r>
          </w:p>
          <w:p w:rsidR="00FE54A8" w:rsidRPr="00FE54A8" w:rsidRDefault="00FE54A8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1998 г. – окончил Академию труда и социальных отношений по специальности «Бухгалтерский учет и аудит»;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2001 г. – окончил Академию труда и социальных отношений по специальности «Юриспруденция»;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2001-2004 гг. – специалист 1 категории отдела правового обеспечения, затем советник, начальник отдела Правового департамента Министерства экономического развития и торговли Российской Федерации;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2004-2014 гг. – заместитель начальника Управления юридического обеспечения деятельности в сфере защиты прав потребителей и благополучия человека, затем заместитель начальника Управления организации службы, государственной регистрации и лицензирования, заместитель начальника Управления организации деятельности системы государственного санитарно-эпидемиологического надзора, начальник Правового управления Федеральной службы по надзору в сфере защиты прав потребителей и благополучия человека.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29 августа 2014 г. распоряжением Правительства Российской Федерации назначен статс-секретарем – заместителем руководителя Федеральной службы по надзору в сфере защиты прав потребителей и благополучия человека.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E54A8" w:rsidRPr="00FE54A8" w:rsidRDefault="00FE54A8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 2010 г. защитил кандидатскую диссертацию на тему «Реализация принципа законности института государственной гражданской службы в деятельности федеральных органов исполнительной власти» ФГОУ ВПО «Российская академия государственной службы при Президенте Российской Федерации».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Автор и соавтор более 20 научных трудов.</w:t>
            </w:r>
          </w:p>
          <w:p w:rsidR="003C3DD7" w:rsidRPr="004375FD" w:rsidRDefault="00FE54A8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1D1D1D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Награжден орденом Пирогова, нагрудным знаком «Почетный работник Роспотребнадзора».</w:t>
            </w:r>
            <w:r w:rsidR="003C3DD7">
              <w:rPr>
                <w:rFonts w:ascii="Tahoma" w:hAnsi="Tahoma" w:cs="Tahoma"/>
              </w:rPr>
              <w:br/>
            </w:r>
            <w:r w:rsidR="003C3DD7">
              <w:rPr>
                <w:rFonts w:ascii="Tahoma" w:hAnsi="Tahoma" w:cs="Tahoma"/>
              </w:rPr>
              <w:br/>
            </w:r>
            <w:r w:rsidR="003C3DD7">
              <w:rPr>
                <w:rFonts w:ascii="Tahoma" w:hAnsi="Tahoma" w:cs="Tahoma"/>
              </w:rPr>
              <w:br/>
            </w:r>
          </w:p>
        </w:tc>
      </w:tr>
      <w:tr w:rsidR="003C3DD7" w:rsidTr="003C3DD7">
        <w:trPr>
          <w:tblCellSpacing w:w="15" w:type="dxa"/>
        </w:trPr>
        <w:tc>
          <w:tcPr>
            <w:tcW w:w="0" w:type="auto"/>
            <w:gridSpan w:val="2"/>
            <w:shd w:val="clear" w:color="auto" w:fill="F8F8F8"/>
            <w:vAlign w:val="center"/>
            <w:hideMark/>
          </w:tcPr>
          <w:p w:rsidR="003C3DD7" w:rsidRDefault="003C3DD7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3C3DD7" w:rsidTr="003C3DD7">
        <w:trPr>
          <w:trHeight w:val="3000"/>
          <w:tblCellSpacing w:w="15" w:type="dxa"/>
        </w:trPr>
        <w:tc>
          <w:tcPr>
            <w:tcW w:w="2400" w:type="dxa"/>
            <w:shd w:val="clear" w:color="auto" w:fill="F8F8F8"/>
            <w:hideMark/>
          </w:tcPr>
          <w:p w:rsidR="003C3DD7" w:rsidRDefault="003C3DD7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D85B3"/>
                <w:lang w:eastAsia="ru-RU"/>
              </w:rPr>
              <w:lastRenderedPageBreak/>
              <w:drawing>
                <wp:inline distT="0" distB="0" distL="0" distR="0">
                  <wp:extent cx="2149475" cy="3233420"/>
                  <wp:effectExtent l="0" t="0" r="0" b="0"/>
                  <wp:docPr id="1" name="Рисунок 1" descr="Вячеслав Юрьевич Смоленский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ячеслав Юрьевич Смоленский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323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8F8F8"/>
            <w:hideMark/>
          </w:tcPr>
          <w:p w:rsidR="003C3DD7" w:rsidRDefault="003C3DD7" w:rsidP="006928F7">
            <w:pPr>
              <w:pStyle w:val="1"/>
              <w:spacing w:before="0" w:line="240" w:lineRule="auto"/>
              <w:contextualSpacing/>
              <w:rPr>
                <w:rFonts w:ascii="Tahoma" w:hAnsi="Tahoma" w:cs="Tahoma"/>
                <w:color w:val="1B669D"/>
                <w:sz w:val="24"/>
                <w:szCs w:val="24"/>
              </w:rPr>
            </w:pPr>
            <w:r w:rsidRPr="004375FD">
              <w:rPr>
                <w:rFonts w:ascii="Tahoma" w:hAnsi="Tahoma" w:cs="Tahoma"/>
                <w:color w:val="1B669D"/>
                <w:sz w:val="24"/>
                <w:szCs w:val="24"/>
              </w:rPr>
              <w:t>Вячеслав Юрьевич Смоленский</w:t>
            </w:r>
          </w:p>
          <w:p w:rsidR="00FE54A8" w:rsidRPr="00FE54A8" w:rsidRDefault="003C3DD7" w:rsidP="006928F7">
            <w:pPr>
              <w:pStyle w:val="a3"/>
              <w:shd w:val="clear" w:color="auto" w:fill="F8F8F8"/>
              <w:spacing w:before="0" w:beforeAutospacing="0" w:after="0" w:afterAutospacing="0"/>
              <w:contextualSpacing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</w:rPr>
              <w:t>Заместитель руководителя Федеральной службы по надзору в сфере защиты прав потребителей и благополучия человека</w:t>
            </w:r>
            <w:r>
              <w:rPr>
                <w:rFonts w:ascii="Tahoma" w:hAnsi="Tahoma" w:cs="Tahoma"/>
              </w:rPr>
              <w:br/>
            </w:r>
            <w:r w:rsidR="00FE54A8" w:rsidRPr="00FE54A8">
              <w:rPr>
                <w:rFonts w:ascii="Arial" w:hAnsi="Arial" w:cs="Arial"/>
                <w:b/>
                <w:bCs/>
                <w:color w:val="242424"/>
                <w:sz w:val="21"/>
                <w:szCs w:val="21"/>
              </w:rPr>
              <w:t>Смоленский Вячеслав Юрьевич</w:t>
            </w:r>
            <w:r w:rsidR="00FE54A8" w:rsidRPr="00FE54A8">
              <w:rPr>
                <w:rFonts w:ascii="Arial" w:hAnsi="Arial" w:cs="Arial"/>
                <w:color w:val="242424"/>
                <w:sz w:val="21"/>
                <w:szCs w:val="21"/>
              </w:rPr>
              <w:br/>
            </w:r>
            <w:r w:rsidR="00FE54A8" w:rsidRPr="00FE54A8">
              <w:rPr>
                <w:rFonts w:ascii="Arial" w:hAnsi="Arial" w:cs="Arial"/>
                <w:color w:val="242424"/>
                <w:sz w:val="21"/>
                <w:szCs w:val="21"/>
              </w:rPr>
              <w:br/>
              <w:t>родился 21 декабря 1976 года в г. Калинин (Тверь)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FE54A8" w:rsidRPr="00FE54A8" w:rsidRDefault="00FE54A8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Заместитель руководителя Федеральной службы по надзору в сфере защиты прав потребителей и благополучия человека;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Кандидат медицинских наук;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Действительный государственный советник Российской Федерации 3 класса.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1D1D1D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1999 г. – окончил Тверскую государственную медицинскую академию по специальности «Лечебное дело»;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2002 г. – окончил интернатуру и ординатуру по специальности «Психиатрия»;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2004-2008 гг. – ведущий специалист отдела организации надзора за ВИЧ/СПИД Управления эпидемиологического надзора, затем ведущий специалист, главный специалист-эксперт отдела организации надзора за ВИЧ/СПИД Управления эпидемиологического надзора, санитарной охраны территории, надзора на транспорте Федеральной службы по надзору в сфере защиты прав потребителей и благополучия человека;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2008-2018 гг. – заместитель начальника, затем начальник Управления научного обеспечения санитарно-эпидемиологического благополучия населения и международной деятельности Федеральной службы по надзору в сфере защиты прав потребителей и благополучия человека.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27 августа 2018 г. распоряжением Правительства Российской Федерации назначен заместителем руководителя Федеральной службы по надзору в сфере защиты прав потребителей и благополучия человека.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1D1D1D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 2012 году защитил кандидатскую диссертацию на тему «Проблемы формирования международного сотрудничества в области обеспечения санитарно-эпидемиологического благополучия населения» в ФКУЗ «Российский научно-исследовательский противочумный институт «Микроб» Роспотребнадзора.</w:t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</w: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br/>
              <w:t>Автор и соавтор более 30 научных трудов.</w:t>
            </w:r>
          </w:p>
          <w:p w:rsidR="00FE54A8" w:rsidRPr="00FE54A8" w:rsidRDefault="00FE54A8" w:rsidP="006928F7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3C3DD7" w:rsidRPr="004375FD" w:rsidRDefault="00FE54A8" w:rsidP="006928F7">
            <w:pPr>
              <w:shd w:val="clear" w:color="auto" w:fill="F8F8F8"/>
              <w:spacing w:after="0" w:line="240" w:lineRule="auto"/>
              <w:contextualSpacing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FE54A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Награжден медалью ордена «За заслуги перед Отечеством» I степени, орденом Дружбы, орденом Пирогова, имеет поощрения </w:t>
            </w:r>
            <w:r w:rsidR="004375F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Президента Российской Федерации</w:t>
            </w:r>
            <w:r w:rsidR="003C3DD7">
              <w:rPr>
                <w:rFonts w:ascii="Tahoma" w:hAnsi="Tahoma" w:cs="Tahoma"/>
              </w:rPr>
              <w:br/>
            </w:r>
          </w:p>
        </w:tc>
      </w:tr>
    </w:tbl>
    <w:p w:rsidR="00706274" w:rsidRDefault="00706274" w:rsidP="006928F7">
      <w:pPr>
        <w:spacing w:after="0" w:line="240" w:lineRule="auto"/>
        <w:contextualSpacing/>
      </w:pPr>
    </w:p>
    <w:p w:rsidR="00706274" w:rsidRDefault="00706274" w:rsidP="006928F7">
      <w:pPr>
        <w:spacing w:after="0" w:line="240" w:lineRule="auto"/>
        <w:contextualSpacing/>
      </w:pPr>
      <w:r>
        <w:br w:type="page"/>
      </w:r>
    </w:p>
    <w:p w:rsidR="00874BF3" w:rsidRDefault="00874BF3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lastRenderedPageBreak/>
        <w:t>Центральный аппарат</w:t>
      </w:r>
    </w:p>
    <w:p w:rsidR="00874BF3" w:rsidRDefault="00874BF3" w:rsidP="006928F7">
      <w:pPr>
        <w:spacing w:after="0" w:line="240" w:lineRule="auto"/>
        <w:contextualSpacing/>
        <w:rPr>
          <w:szCs w:val="24"/>
        </w:rPr>
      </w:pPr>
    </w:p>
    <w:tbl>
      <w:tblPr>
        <w:tblW w:w="14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0"/>
      </w:tblGrid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</w:p>
        </w:tc>
      </w:tr>
      <w:tr w:rsidR="00874BF3" w:rsidTr="00874BF3">
        <w:trPr>
          <w:jc w:val="center"/>
        </w:trPr>
        <w:tc>
          <w:tcPr>
            <w:tcW w:w="0" w:type="auto"/>
            <w:vAlign w:val="center"/>
            <w:hideMark/>
          </w:tcPr>
          <w:p w:rsidR="00874BF3" w:rsidRDefault="00874BF3" w:rsidP="006928F7">
            <w:pPr>
              <w:spacing w:after="0" w:line="240" w:lineRule="auto"/>
              <w:contextualSpacing/>
              <w:rPr>
                <w:szCs w:val="24"/>
              </w:rPr>
            </w:pPr>
            <w:hyperlink r:id="rId14" w:history="1">
              <w:r>
                <w:rPr>
                  <w:rStyle w:val="a5"/>
                  <w:color w:val="438CCB"/>
                  <w:sz w:val="21"/>
                  <w:szCs w:val="21"/>
                </w:rPr>
                <w:t>Руководство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vAlign w:val="center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15" w:history="1">
              <w:r>
                <w:rPr>
                  <w:rStyle w:val="a5"/>
                  <w:color w:val="1D85B3"/>
                  <w:sz w:val="21"/>
                  <w:szCs w:val="21"/>
                </w:rPr>
                <w:t>Помощники (Советники)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vAlign w:val="center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16" w:history="1">
              <w:r>
                <w:rPr>
                  <w:rStyle w:val="a5"/>
                  <w:color w:val="438CCB"/>
                  <w:sz w:val="21"/>
                  <w:szCs w:val="21"/>
                </w:rPr>
                <w:t>Пресс-служба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17" w:history="1">
              <w:r>
                <w:rPr>
                  <w:rStyle w:val="a5"/>
                  <w:color w:val="438CCB"/>
                  <w:sz w:val="21"/>
                  <w:szCs w:val="21"/>
                </w:rPr>
                <w:t>Управление санитарного благополучия населения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18" w:history="1">
              <w:r>
                <w:rPr>
                  <w:rStyle w:val="a5"/>
                  <w:color w:val="438CCB"/>
                  <w:sz w:val="21"/>
                  <w:szCs w:val="21"/>
                </w:rPr>
                <w:t>Управление эпидемиологического благополучия населения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19" w:history="1">
              <w:r>
                <w:rPr>
                  <w:rStyle w:val="a5"/>
                  <w:color w:val="438CCB"/>
                  <w:sz w:val="21"/>
                  <w:szCs w:val="21"/>
                </w:rPr>
                <w:t>Управление федерального государственного надзора в области защиты прав потребителей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20" w:history="1">
              <w:r>
                <w:rPr>
                  <w:rStyle w:val="a5"/>
                  <w:color w:val="438CCB"/>
                  <w:sz w:val="21"/>
                  <w:szCs w:val="21"/>
                </w:rPr>
                <w:t>Управление контроля за продукцией в обороте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21" w:history="1">
              <w:r>
                <w:rPr>
                  <w:rStyle w:val="a5"/>
                  <w:rFonts w:ascii="Arial" w:hAnsi="Arial" w:cs="Arial"/>
                  <w:color w:val="1D85B3"/>
                  <w:sz w:val="21"/>
                  <w:szCs w:val="21"/>
                </w:rPr>
                <w:t>Управление контрольно-надзорной деятельности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22" w:history="1">
              <w:r>
                <w:rPr>
                  <w:rStyle w:val="a5"/>
                  <w:rFonts w:ascii="Arial" w:hAnsi="Arial" w:cs="Arial"/>
                  <w:color w:val="438CCB"/>
                  <w:sz w:val="21"/>
                  <w:szCs w:val="21"/>
                </w:rPr>
                <w:t>Управление научно-аналитического обеспечения и международной деятельности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23" w:history="1">
              <w:r>
                <w:rPr>
                  <w:rStyle w:val="a5"/>
                  <w:rFonts w:ascii="Arial" w:hAnsi="Arial" w:cs="Arial"/>
                  <w:color w:val="1D85B3"/>
                  <w:sz w:val="21"/>
                  <w:szCs w:val="21"/>
                </w:rPr>
                <w:t>Управление кадров, профилактики коррупционных и иных правонарушений и административной работы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24" w:history="1">
              <w:r>
                <w:rPr>
                  <w:rStyle w:val="a5"/>
                  <w:color w:val="438CCB"/>
                  <w:sz w:val="21"/>
                  <w:szCs w:val="21"/>
                </w:rPr>
                <w:t>Управление стратегического планирования и инфраструктурного развития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25" w:history="1">
              <w:r>
                <w:rPr>
                  <w:rStyle w:val="a5"/>
                  <w:color w:val="438CCB"/>
                  <w:sz w:val="21"/>
                  <w:szCs w:val="21"/>
                </w:rPr>
                <w:t>Правовое управление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26" w:history="1">
              <w:r>
                <w:rPr>
                  <w:rStyle w:val="a5"/>
                  <w:color w:val="438CCB"/>
                  <w:sz w:val="21"/>
                  <w:szCs w:val="21"/>
                </w:rPr>
                <w:t>Финансовое управление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27" w:history="1">
              <w:r>
                <w:rPr>
                  <w:rStyle w:val="a5"/>
                  <w:color w:val="438CCB"/>
                  <w:sz w:val="21"/>
                  <w:szCs w:val="21"/>
                </w:rPr>
                <w:t>Управление гигиенического воспитания и коммуникационных проектов</w:t>
              </w:r>
            </w:hyperlink>
          </w:p>
        </w:tc>
      </w:tr>
      <w:tr w:rsidR="00874BF3" w:rsidTr="00874BF3">
        <w:trPr>
          <w:jc w:val="center"/>
        </w:trPr>
        <w:tc>
          <w:tcPr>
            <w:tcW w:w="0" w:type="auto"/>
            <w:hideMark/>
          </w:tcPr>
          <w:p w:rsidR="00874BF3" w:rsidRDefault="00874BF3" w:rsidP="006928F7">
            <w:pPr>
              <w:spacing w:after="0" w:line="240" w:lineRule="auto"/>
              <w:contextualSpacing/>
            </w:pPr>
            <w:hyperlink r:id="rId28" w:history="1">
              <w:r>
                <w:rPr>
                  <w:rStyle w:val="a5"/>
                  <w:color w:val="438CCB"/>
                  <w:sz w:val="21"/>
                  <w:szCs w:val="21"/>
                </w:rPr>
                <w:t>Управление информатизации</w:t>
              </w:r>
            </w:hyperlink>
          </w:p>
        </w:tc>
      </w:tr>
    </w:tbl>
    <w:p w:rsidR="00706274" w:rsidRDefault="00706274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 </w:t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0"/>
      </w:tblGrid>
      <w:tr w:rsidR="00706274" w:rsidRPr="00706274" w:rsidTr="00706274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74" w:rsidRPr="00706274" w:rsidRDefault="00706274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F497D"/>
                <w:szCs w:val="24"/>
                <w:lang w:eastAsia="ru-RU"/>
              </w:rPr>
            </w:pPr>
            <w:r w:rsidRPr="00706274">
              <w:rPr>
                <w:rFonts w:ascii="Arial" w:eastAsia="Times New Roman" w:hAnsi="Arial" w:cs="Arial"/>
                <w:b/>
                <w:bCs/>
                <w:color w:val="1F497D"/>
                <w:szCs w:val="24"/>
                <w:lang w:eastAsia="ru-RU"/>
              </w:rPr>
              <w:t>Помощники</w:t>
            </w:r>
          </w:p>
        </w:tc>
      </w:tr>
      <w:tr w:rsidR="00706274" w:rsidRPr="00706274" w:rsidTr="0070627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74" w:rsidRPr="00706274" w:rsidRDefault="00706274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6274">
              <w:rPr>
                <w:rFonts w:ascii="Arial" w:eastAsia="Times New Roman" w:hAnsi="Arial" w:cs="Arial"/>
                <w:color w:val="004A80"/>
                <w:szCs w:val="24"/>
                <w:lang w:eastAsia="ru-RU"/>
              </w:rPr>
              <w:t>Бобринев Евгений Викторович</w:t>
            </w:r>
          </w:p>
        </w:tc>
      </w:tr>
      <w:tr w:rsidR="00706274" w:rsidRPr="00706274" w:rsidTr="0070627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74" w:rsidRPr="00706274" w:rsidRDefault="00706274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6274">
              <w:rPr>
                <w:rFonts w:ascii="Arial" w:eastAsia="Times New Roman" w:hAnsi="Arial" w:cs="Arial"/>
                <w:color w:val="004A80"/>
                <w:szCs w:val="24"/>
                <w:lang w:eastAsia="ru-RU"/>
              </w:rPr>
              <w:t>Кузнецова Ольга Вячеславовна</w:t>
            </w:r>
          </w:p>
        </w:tc>
      </w:tr>
      <w:tr w:rsidR="00706274" w:rsidRPr="00706274" w:rsidTr="0070627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74" w:rsidRPr="00706274" w:rsidRDefault="00706274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6274">
              <w:rPr>
                <w:rFonts w:ascii="Arial" w:eastAsia="Times New Roman" w:hAnsi="Arial" w:cs="Arial"/>
                <w:color w:val="004A80"/>
                <w:szCs w:val="24"/>
                <w:lang w:eastAsia="ru-RU"/>
              </w:rPr>
              <w:t>Мустафина Илина Закарияновна</w:t>
            </w:r>
          </w:p>
        </w:tc>
      </w:tr>
      <w:tr w:rsidR="00706274" w:rsidRPr="00706274" w:rsidTr="0070627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6274" w:rsidRPr="00706274" w:rsidRDefault="00706274" w:rsidP="006928F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706274">
              <w:rPr>
                <w:rFonts w:ascii="Arial" w:eastAsia="Times New Roman" w:hAnsi="Arial" w:cs="Arial"/>
                <w:color w:val="004A80"/>
                <w:szCs w:val="24"/>
                <w:lang w:eastAsia="ru-RU"/>
              </w:rPr>
              <w:t>Шунькевич Павел Федорович</w:t>
            </w:r>
          </w:p>
        </w:tc>
      </w:tr>
    </w:tbl>
    <w:p w:rsidR="00706274" w:rsidRDefault="00706274" w:rsidP="006928F7">
      <w:pPr>
        <w:spacing w:after="0" w:line="240" w:lineRule="auto"/>
        <w:contextualSpacing/>
      </w:pPr>
    </w:p>
    <w:p w:rsidR="00706274" w:rsidRDefault="00706274" w:rsidP="006928F7">
      <w:pPr>
        <w:spacing w:after="0" w:line="240" w:lineRule="auto"/>
        <w:contextualSpacing/>
      </w:pPr>
    </w:p>
    <w:p w:rsidR="005721F2" w:rsidRDefault="005721F2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Центральный аппарат - Управление санитарного благополучия населения</w:t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7"/>
        <w:gridCol w:w="7283"/>
      </w:tblGrid>
      <w:tr w:rsidR="005721F2" w:rsidTr="005721F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Начальник управления                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Шевкун Ирина Геннадьевна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Гуськов Андрей Сергеевич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Мурагимов Тимур Ильдарович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Советник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Чикина Людмила Владимировна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организации надзора за физическими факторами и транспортом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Степанов Владимир Сергеевич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Плаксин Семен Иванович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lastRenderedPageBreak/>
              <w:t>Отдел организации надзора по гигиене питания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Бобылева Екатерина Владимировна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Фомичева Ольга Евгеньевна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организации надзора по гигиене детей и подростков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Яновская Галина Владиславовна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организации надзора по коммунальной гигиене и гигиене труда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Шпанка Анжела Александровна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5721F2" w:rsidTr="005721F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1F2" w:rsidRDefault="005721F2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Колесникова Наталья Ивановна</w:t>
            </w:r>
            <w:r>
              <w:rPr>
                <w:rFonts w:ascii="Arial" w:hAnsi="Arial" w:cs="Arial"/>
              </w:rPr>
              <w:t> </w:t>
            </w:r>
          </w:p>
        </w:tc>
      </w:tr>
    </w:tbl>
    <w:p w:rsidR="00874BF3" w:rsidRDefault="00874BF3" w:rsidP="006928F7">
      <w:pPr>
        <w:spacing w:after="0" w:line="240" w:lineRule="auto"/>
        <w:contextualSpacing/>
      </w:pPr>
    </w:p>
    <w:p w:rsidR="00186C1F" w:rsidRDefault="00186C1F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Центральный аппарат - Управление эпидемиологического благополучия населения</w:t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5"/>
        <w:gridCol w:w="7305"/>
      </w:tblGrid>
      <w:tr w:rsidR="00186C1F" w:rsidTr="00186C1F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color w:val="1D1D1D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1F497D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Мельникова Альбина Андреевна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Игонина Елена Павловна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эпидемиологического надзора за инфекциями, управляемыми средствами иммунопрофилактики, и паразитарными болезнями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Фролова Наталия Владимировна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Ватолина Анна Анатольевна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профилактики ИСМП, парентеральных и социально-значимых инфекционных болезней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Айзатулина Разина Рашитовна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биологической безопасности и санитарной охраны территории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Скударева Ольга Николаевна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Трескин Александр Андреевич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оперативного реагирования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Фомкина Нона Николаевна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Назарова Анастасия Александровна</w:t>
            </w:r>
            <w:r>
              <w:rPr>
                <w:rFonts w:ascii="Arial" w:hAnsi="Arial" w:cs="Arial"/>
              </w:rPr>
              <w:t> </w:t>
            </w:r>
          </w:p>
        </w:tc>
      </w:tr>
    </w:tbl>
    <w:p w:rsidR="005721F2" w:rsidRDefault="005721F2" w:rsidP="006928F7">
      <w:pPr>
        <w:spacing w:after="0" w:line="240" w:lineRule="auto"/>
        <w:contextualSpacing/>
      </w:pPr>
    </w:p>
    <w:p w:rsidR="00186C1F" w:rsidRDefault="00186C1F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lastRenderedPageBreak/>
        <w:t>Центральный аппарат - Управление федерального государственного надзора в области защиты прав потребителей</w:t>
      </w:r>
    </w:p>
    <w:tbl>
      <w:tblPr>
        <w:tblW w:w="0" w:type="auto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6"/>
        <w:gridCol w:w="7202"/>
      </w:tblGrid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D1D1D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4A80"/>
              </w:rPr>
              <w:t>Начальник управления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Прусаков Олег Владимирович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Кочнева Марина Вячеславовна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Павлюченко Наталья Сергеевна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гармонизации законодательства в области защиты прав потребителей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государственной политики в области защиты прав потребителей и национальной системы защиты прав потребителей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497D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497D"/>
              </w:rPr>
              <w:t>Кулаева Фатима Юрьевна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правового просвещения, информирования и консультирования потребителей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Вяжлинская Ирина Андреевна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судебной защиты прав потребителей</w:t>
            </w:r>
            <w:r>
              <w:rPr>
                <w:rFonts w:ascii="Arial" w:hAnsi="Arial" w:cs="Arial"/>
              </w:rPr>
              <w:t> 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Минеева Оксана Николаевна</w:t>
            </w:r>
            <w:r>
              <w:rPr>
                <w:rFonts w:ascii="Arial" w:hAnsi="Arial" w:cs="Arial"/>
              </w:rPr>
              <w:t> </w:t>
            </w:r>
          </w:p>
        </w:tc>
      </w:tr>
    </w:tbl>
    <w:p w:rsidR="00186C1F" w:rsidRDefault="00186C1F" w:rsidP="006928F7">
      <w:pPr>
        <w:spacing w:after="0" w:line="240" w:lineRule="auto"/>
        <w:contextualSpacing/>
      </w:pPr>
    </w:p>
    <w:p w:rsidR="00186C1F" w:rsidRDefault="00186C1F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Центральный аппарат - Управление контроля за продукцией в обороте</w:t>
      </w:r>
    </w:p>
    <w:p w:rsidR="00186C1F" w:rsidRDefault="00186C1F" w:rsidP="006928F7">
      <w:pPr>
        <w:spacing w:after="0" w:line="240" w:lineRule="auto"/>
        <w:contextualSpacing/>
        <w:rPr>
          <w:szCs w:val="24"/>
        </w:rPr>
      </w:pP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9"/>
        <w:gridCol w:w="7041"/>
      </w:tblGrid>
      <w:tr w:rsidR="00186C1F" w:rsidTr="00186C1F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Пучковский Андрей Евгеньевич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Бойченко Данил Сергеевич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86C1F" w:rsidTr="00186C1F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анализа и оценки рисков при обращении продукции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86C1F" w:rsidTr="00186C1F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методологии и организации контроля за продукцией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186C1F" w:rsidTr="00186C1F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контроля за маркировкой товаров средствами идентификации</w:t>
            </w:r>
          </w:p>
        </w:tc>
      </w:tr>
      <w:tr w:rsidR="00186C1F" w:rsidTr="00186C1F">
        <w:trPr>
          <w:jc w:val="center"/>
        </w:trPr>
        <w:tc>
          <w:tcPr>
            <w:tcW w:w="0" w:type="auto"/>
            <w:shd w:val="clear" w:color="auto" w:fill="F8F8F8"/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186C1F" w:rsidRDefault="00186C1F" w:rsidP="006928F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86C1F" w:rsidRDefault="00186C1F" w:rsidP="006928F7">
      <w:pPr>
        <w:spacing w:after="0" w:line="240" w:lineRule="auto"/>
        <w:contextualSpacing/>
      </w:pPr>
    </w:p>
    <w:p w:rsidR="00D20A70" w:rsidRDefault="00D20A70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Центральный аппарат - Управление контрольно-надзорной деятельности</w:t>
      </w:r>
    </w:p>
    <w:p w:rsidR="00D20A70" w:rsidRDefault="00D20A70" w:rsidP="006928F7">
      <w:pPr>
        <w:spacing w:after="0" w:line="240" w:lineRule="auto"/>
        <w:contextualSpacing/>
        <w:rPr>
          <w:rFonts w:ascii="Arial" w:hAnsi="Arial" w:cs="Arial"/>
          <w:color w:val="1D1D1D"/>
          <w:sz w:val="2"/>
          <w:szCs w:val="2"/>
        </w:rPr>
      </w:pPr>
      <w:r>
        <w:rPr>
          <w:rFonts w:ascii="Arial" w:hAnsi="Arial" w:cs="Arial"/>
          <w:color w:val="1D1D1D"/>
          <w:sz w:val="21"/>
          <w:szCs w:val="21"/>
        </w:rPr>
        <w:br/>
      </w:r>
      <w:r>
        <w:rPr>
          <w:rFonts w:ascii="Arial" w:hAnsi="Arial" w:cs="Arial"/>
          <w:color w:val="1D1D1D"/>
          <w:sz w:val="2"/>
          <w:szCs w:val="2"/>
        </w:rPr>
        <w:t>Заместите</w:t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4"/>
        <w:gridCol w:w="4926"/>
      </w:tblGrid>
      <w:tr w:rsidR="00D20A70" w:rsidTr="00D20A70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  <w:color w:val="1F497D"/>
                <w:szCs w:val="24"/>
              </w:rPr>
            </w:pPr>
            <w:r>
              <w:rPr>
                <w:rFonts w:ascii="Arial" w:hAnsi="Arial" w:cs="Arial"/>
                <w:color w:val="1F497D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Башкетов Станислав Дмитриевич</w:t>
            </w:r>
          </w:p>
        </w:tc>
      </w:tr>
      <w:tr w:rsidR="00D20A70" w:rsidTr="00D20A70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Советник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Зайцев Алексей Дмитриевич</w:t>
            </w:r>
          </w:p>
        </w:tc>
      </w:tr>
      <w:tr w:rsidR="00D20A70" w:rsidTr="00D20A70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санитарно-эпидемиологического нормирования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20A70" w:rsidTr="00D20A70">
        <w:trPr>
          <w:jc w:val="center"/>
        </w:trPr>
        <w:tc>
          <w:tcPr>
            <w:tcW w:w="0" w:type="auto"/>
            <w:shd w:val="clear" w:color="auto" w:fill="F8F8F8"/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20A70" w:rsidTr="00D20A70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контрольной (надзорной) деятельности и планирования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20A70" w:rsidTr="00D20A70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lastRenderedPageBreak/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Киреев Тимур Гайнанович </w:t>
            </w:r>
          </w:p>
        </w:tc>
      </w:tr>
      <w:tr w:rsidR="00D20A70" w:rsidTr="00D20A70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Тихомиров Антон Юрьевич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D20A70" w:rsidTr="00D20A70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государственной регистрации и лицензирования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20A70" w:rsidTr="00D20A70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Тверская Елена Владимировна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D20A70" w:rsidTr="00D20A70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Боковая Елена Олеговна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D20A70" w:rsidTr="00D20A70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государственных услуг и разрешительной деятельности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20A70" w:rsidRDefault="00D20A70" w:rsidP="006928F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86C1F" w:rsidRDefault="00186C1F" w:rsidP="006928F7">
      <w:pPr>
        <w:spacing w:after="0" w:line="240" w:lineRule="auto"/>
        <w:contextualSpacing/>
      </w:pPr>
    </w:p>
    <w:p w:rsidR="0042794E" w:rsidRDefault="0042794E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Центральный аппарат - Управление научно-аналитического обеспечения и международной деятельности</w:t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7"/>
        <w:gridCol w:w="5723"/>
      </w:tblGrid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D1D1D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4A80"/>
              </w:rPr>
              <w:t>Начальник управления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Летюшев Александр Николаевич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Балан Николай Гедальевич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Малых Ольга Леонидовна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Советник управления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Гурский Максим Анатольевич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социально-гигиенического мониторинга</w:t>
            </w:r>
            <w:r>
              <w:rPr>
                <w:rFonts w:ascii="Arial" w:hAnsi="Arial" w:cs="Arial"/>
                <w:b/>
                <w:bCs/>
                <w:color w:val="004A80"/>
              </w:rPr>
              <w:br/>
              <w:t>и аналитического обеспечения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 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Николаев Егор Александрович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Белова Татьяна Романовна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научного обеспечения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Каунина Дарья Владимировна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Отдел международного сотрудничества и интеграции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Боковая Ксения Вадимовна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Зенкевич Екатерина Станиславовна</w:t>
            </w:r>
          </w:p>
        </w:tc>
      </w:tr>
    </w:tbl>
    <w:p w:rsidR="00D20A70" w:rsidRDefault="00D20A70" w:rsidP="006928F7">
      <w:pPr>
        <w:spacing w:after="0" w:line="240" w:lineRule="auto"/>
        <w:contextualSpacing/>
      </w:pPr>
    </w:p>
    <w:p w:rsidR="0042794E" w:rsidRDefault="0042794E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Центральный аппарат - Управление кадров, профилактики коррупционных и иных правонарушений и административной работы</w:t>
      </w:r>
    </w:p>
    <w:p w:rsidR="0042794E" w:rsidRDefault="0042794E" w:rsidP="006928F7">
      <w:pPr>
        <w:spacing w:after="0" w:line="240" w:lineRule="auto"/>
        <w:contextualSpacing/>
        <w:rPr>
          <w:szCs w:val="24"/>
        </w:rPr>
      </w:pP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4"/>
        <w:gridCol w:w="7216"/>
      </w:tblGrid>
      <w:tr w:rsidR="0042794E" w:rsidTr="0042794E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Пронина Анна Александровна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Аристова Тамара Ивановна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lastRenderedPageBreak/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Бацева Лариса Анатольевна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Бирюкова Наталья Анатольевна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Сидракова Ирина Анатольевна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Советник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Жданова Наталья Ивановна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государственной службы и кадров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Исаева Елена Сергеевна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Федорова Елена Александровна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по работе с кадрами подведомственных организаций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по профилактике коррупционных и иных правонарушений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Болдырева Евгения Владимировна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профессионального развития кадрового состава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Филатова Светлана Александровна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Котлярова Ольга Николаевна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обеспечения документооборота и контроля исполнения документов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Русин Яков Юрьевич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Козлова Луиза Ильдусовна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по работе с обращениями граждан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Сергеева Светлана Игоревна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004A80"/>
              </w:rPr>
              <w:t>Общий отдел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Марышева Екатерина Сергеевна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Административно-технический отдел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Хайкин Александр Сергеевич</w:t>
            </w:r>
          </w:p>
        </w:tc>
      </w:tr>
    </w:tbl>
    <w:p w:rsidR="0042794E" w:rsidRDefault="0042794E" w:rsidP="006928F7">
      <w:pPr>
        <w:spacing w:after="0" w:line="240" w:lineRule="auto"/>
        <w:contextualSpacing/>
      </w:pPr>
    </w:p>
    <w:p w:rsidR="0042794E" w:rsidRDefault="0042794E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Центральный аппарат - Управление стратегического планирования и инфраструктурного развития</w:t>
      </w:r>
    </w:p>
    <w:p w:rsidR="0042794E" w:rsidRDefault="0042794E" w:rsidP="006928F7">
      <w:pPr>
        <w:spacing w:after="0" w:line="240" w:lineRule="auto"/>
        <w:contextualSpacing/>
        <w:rPr>
          <w:szCs w:val="24"/>
        </w:rPr>
      </w:pP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1"/>
        <w:gridCol w:w="7399"/>
      </w:tblGrid>
      <w:tr w:rsidR="0042794E" w:rsidTr="0042794E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Ростовщикова Наталья Сергеевна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lastRenderedPageBreak/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Петрова Елена Иршатовна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Советник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Цырендашиев Саян Бальжинимаевич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управления государственным имуществом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Рыжова Елена Владиславовна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Кизенко Алена Юрьевна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инвестиционных проектов и стратегического планирования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Колесниченко Иван Викторович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экономического анализа и внутреннего финансового аудита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Рудченко Наталья Александровна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Контрактная служба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Марченкова Ирина Владимировна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Можаева Ольга Викторовна</w:t>
            </w:r>
          </w:p>
        </w:tc>
      </w:tr>
    </w:tbl>
    <w:p w:rsidR="0042794E" w:rsidRDefault="0042794E" w:rsidP="006928F7">
      <w:pPr>
        <w:spacing w:after="0" w:line="240" w:lineRule="auto"/>
        <w:contextualSpacing/>
      </w:pPr>
    </w:p>
    <w:p w:rsidR="0042794E" w:rsidRDefault="0042794E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Центральный аппарат - Правовое управление</w:t>
      </w:r>
    </w:p>
    <w:p w:rsidR="0042794E" w:rsidRDefault="0042794E" w:rsidP="006928F7">
      <w:pPr>
        <w:spacing w:after="0" w:line="240" w:lineRule="auto"/>
        <w:contextualSpacing/>
        <w:rPr>
          <w:szCs w:val="24"/>
        </w:rPr>
      </w:pP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9"/>
        <w:gridCol w:w="7201"/>
      </w:tblGrid>
      <w:tr w:rsidR="0042794E" w:rsidTr="0042794E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Андрияшина Наталья Вадимовна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Афанасьева Наталья Федоровна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Ахиба Лилиана Максимовна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досудебного обжалования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Петрова Юлия Николаевна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судебно-правовой работы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Конькова Марина Владимировна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санитарно-эпидемиологического нормирования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Стрельникова Юлия Юрьевна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координации нормативно-правового регулирования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Дикий Максим Андреевич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lastRenderedPageBreak/>
              <w:t>Отдел юридического обеспечения</w:t>
            </w:r>
          </w:p>
        </w:tc>
      </w:tr>
    </w:tbl>
    <w:p w:rsidR="0042794E" w:rsidRDefault="0042794E" w:rsidP="006928F7">
      <w:pPr>
        <w:spacing w:after="0" w:line="240" w:lineRule="auto"/>
        <w:contextualSpacing/>
      </w:pPr>
    </w:p>
    <w:p w:rsidR="0042794E" w:rsidRDefault="0042794E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Центральный аппарат - Финансовое управление</w:t>
      </w:r>
    </w:p>
    <w:p w:rsidR="0042794E" w:rsidRDefault="0042794E" w:rsidP="006928F7">
      <w:pPr>
        <w:spacing w:after="0" w:line="240" w:lineRule="auto"/>
        <w:contextualSpacing/>
        <w:rPr>
          <w:szCs w:val="24"/>
        </w:rPr>
      </w:pP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8"/>
        <w:gridCol w:w="7402"/>
      </w:tblGrid>
      <w:tr w:rsidR="0042794E" w:rsidTr="0042794E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Румянцева Елена Анатольевна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Виноградов Дмитрий Алексеевич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Семешова Ирина Викторовна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мониторинга исполнения бюджета и отчетности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Александрова Галина Александровна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Рудавский Дмитрий Сергеевич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финансового обеспечения центрального аппарата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Шепелев Алексей Сергеевич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Малыхина Светлана Анатольевна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финансирования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Давыдов Павел Андреевич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Федянина Людмила Викторовна</w:t>
            </w:r>
            <w:r>
              <w:rPr>
                <w:rFonts w:ascii="Arial" w:hAnsi="Arial" w:cs="Arial"/>
              </w:rPr>
              <w:t> 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финансовых расчетов и платежей</w:t>
            </w:r>
          </w:p>
        </w:tc>
      </w:tr>
      <w:tr w:rsidR="0042794E" w:rsidTr="0042794E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794E" w:rsidRDefault="0042794E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Володина Ольга Владимировна</w:t>
            </w:r>
            <w:r>
              <w:rPr>
                <w:rFonts w:ascii="Arial" w:hAnsi="Arial" w:cs="Arial"/>
              </w:rPr>
              <w:t> </w:t>
            </w:r>
          </w:p>
        </w:tc>
      </w:tr>
    </w:tbl>
    <w:p w:rsidR="0042794E" w:rsidRDefault="0042794E" w:rsidP="006928F7">
      <w:pPr>
        <w:spacing w:after="0" w:line="240" w:lineRule="auto"/>
        <w:contextualSpacing/>
      </w:pPr>
    </w:p>
    <w:p w:rsidR="00F076B4" w:rsidRDefault="00F076B4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Центральный аппарат - Управление гигиенического воспитания и коммуникационных проектов</w:t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7"/>
        <w:gridCol w:w="7153"/>
      </w:tblGrid>
      <w:tr w:rsidR="00F076B4" w:rsidTr="00F076B4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color w:val="1D1D1D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1F497D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Терехова Жанна Михайловна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Швецова Екатерина Валерьевна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по работе со СМИ и оперативной информацией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Симакова Варвара Олеговна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гигиенического воспитания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коммуникационных проектов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lastRenderedPageBreak/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Усачева Ирина Вячеславовна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Брагин Дмитрий Александрович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по формированию медиа-контента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Маруськин Евгений Александрович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Глазова Варвара Евгеньевна</w:t>
            </w:r>
          </w:p>
        </w:tc>
      </w:tr>
    </w:tbl>
    <w:p w:rsidR="0042794E" w:rsidRDefault="0042794E" w:rsidP="006928F7">
      <w:pPr>
        <w:spacing w:after="0" w:line="240" w:lineRule="auto"/>
        <w:contextualSpacing/>
      </w:pPr>
    </w:p>
    <w:p w:rsidR="00F076B4" w:rsidRDefault="00F076B4" w:rsidP="006928F7">
      <w:pPr>
        <w:pStyle w:val="1"/>
        <w:shd w:val="clear" w:color="auto" w:fill="F8F8F8"/>
        <w:spacing w:before="0" w:line="240" w:lineRule="auto"/>
        <w:contextualSpacing/>
        <w:rPr>
          <w:rFonts w:ascii="Tahoma" w:hAnsi="Tahoma" w:cs="Tahoma"/>
          <w:color w:val="1B669D"/>
          <w:sz w:val="24"/>
          <w:szCs w:val="24"/>
          <w:lang w:eastAsia="ru-RU"/>
        </w:rPr>
      </w:pPr>
      <w:r>
        <w:rPr>
          <w:rFonts w:ascii="Tahoma" w:hAnsi="Tahoma" w:cs="Tahoma"/>
          <w:color w:val="1B669D"/>
          <w:sz w:val="24"/>
          <w:szCs w:val="24"/>
        </w:rPr>
        <w:t>Центральный аппарат - Управление информатизации</w:t>
      </w:r>
    </w:p>
    <w:p w:rsidR="00F076B4" w:rsidRDefault="00F076B4" w:rsidP="006928F7">
      <w:pPr>
        <w:spacing w:after="0" w:line="240" w:lineRule="auto"/>
        <w:contextualSpacing/>
        <w:rPr>
          <w:szCs w:val="24"/>
        </w:rPr>
      </w:pPr>
      <w:bookmarkStart w:id="0" w:name="_GoBack"/>
      <w:bookmarkEnd w:id="0"/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6"/>
        <w:gridCol w:w="7614"/>
      </w:tblGrid>
      <w:tr w:rsidR="00F076B4" w:rsidTr="00F076B4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Попов Евгений Александрович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76B4" w:rsidTr="00F076B4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цифровизации процессов и развития информационных систем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Невзорова Юлия Андреевна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Каширин Алексей Александрович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развития сервисов и инфраструктуры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Горохов Олег Петрович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Филиппов Дмитрий Евгеньевич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управления ведомственной программой цифровой трансформации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Овчаренко Виталий Владимирович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Катанова Надежда Леонидовна 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Отдел информационной безопасности</w:t>
            </w:r>
          </w:p>
        </w:tc>
      </w:tr>
      <w:tr w:rsidR="00F076B4" w:rsidTr="00F076B4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76B4" w:rsidRDefault="00F076B4" w:rsidP="006928F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4A80"/>
              </w:rPr>
              <w:t>Браташ Екатерина Дмитриевна </w:t>
            </w:r>
          </w:p>
        </w:tc>
      </w:tr>
    </w:tbl>
    <w:p w:rsidR="00F076B4" w:rsidRDefault="00F076B4" w:rsidP="006928F7">
      <w:pPr>
        <w:spacing w:after="0" w:line="240" w:lineRule="auto"/>
        <w:contextualSpacing/>
      </w:pPr>
    </w:p>
    <w:p w:rsidR="00F076B4" w:rsidRPr="001C34A2" w:rsidRDefault="00F076B4" w:rsidP="006928F7">
      <w:pPr>
        <w:spacing w:after="0" w:line="240" w:lineRule="auto"/>
        <w:contextualSpacing/>
      </w:pPr>
    </w:p>
    <w:sectPr w:rsidR="00F076B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6C1F"/>
    <w:rsid w:val="001C34A2"/>
    <w:rsid w:val="00243221"/>
    <w:rsid w:val="0025133F"/>
    <w:rsid w:val="0033018F"/>
    <w:rsid w:val="003C3DD7"/>
    <w:rsid w:val="003D090D"/>
    <w:rsid w:val="0042794E"/>
    <w:rsid w:val="004375FD"/>
    <w:rsid w:val="0044446C"/>
    <w:rsid w:val="004E4A62"/>
    <w:rsid w:val="00553AA0"/>
    <w:rsid w:val="005721F2"/>
    <w:rsid w:val="00595A02"/>
    <w:rsid w:val="006928F7"/>
    <w:rsid w:val="00706274"/>
    <w:rsid w:val="00727EB8"/>
    <w:rsid w:val="00765429"/>
    <w:rsid w:val="00777841"/>
    <w:rsid w:val="00807380"/>
    <w:rsid w:val="00845C71"/>
    <w:rsid w:val="00874BF3"/>
    <w:rsid w:val="008C09C5"/>
    <w:rsid w:val="009366BE"/>
    <w:rsid w:val="0097184D"/>
    <w:rsid w:val="009F48C4"/>
    <w:rsid w:val="00A22E7B"/>
    <w:rsid w:val="00A23DD1"/>
    <w:rsid w:val="00BE110E"/>
    <w:rsid w:val="00C76735"/>
    <w:rsid w:val="00D20A70"/>
    <w:rsid w:val="00F076B4"/>
    <w:rsid w:val="00F32F49"/>
    <w:rsid w:val="00FB1F0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062D"/>
  <w15:docId w15:val="{B9F6B62E-71B0-4FB4-BBA4-7313F95F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794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888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03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81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480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7093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30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924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849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001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1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4557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496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42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68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otrebnadzor.ru/region/officials/14856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rospotrebnadzor.ru/region/structure/upr-epid-nadzor.php" TargetMode="External"/><Relationship Id="rId26" Type="http://schemas.openxmlformats.org/officeDocument/2006/relationships/hyperlink" Target="https://rospotrebnadzor.ru/region/structure/upr-fin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ospotrebnadzor.ru/region/structure/upr-nob.php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rospotrebnadzor.ru/region/officials/10578/" TargetMode="External"/><Relationship Id="rId17" Type="http://schemas.openxmlformats.org/officeDocument/2006/relationships/hyperlink" Target="https://rospotrebnadzor.ru/region/structure/upr-san-nadzor.php" TargetMode="External"/><Relationship Id="rId25" Type="http://schemas.openxmlformats.org/officeDocument/2006/relationships/hyperlink" Target="https://rospotrebnadzor.ru/region/structure/upr-pravo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ospotrebnadzor.ru/region/structure/upr-press.php" TargetMode="External"/><Relationship Id="rId20" Type="http://schemas.openxmlformats.org/officeDocument/2006/relationships/hyperlink" Target="https://rospotrebnadzor.ru/region/structure/upr-prod.ph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ospotrebnadzor.ru/region/officials/47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rospotrebnadzor.ru/region/structure/upr-im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ospotrebnadzor.ru/region/structure/upr-pom.php" TargetMode="External"/><Relationship Id="rId23" Type="http://schemas.openxmlformats.org/officeDocument/2006/relationships/hyperlink" Target="https://rospotrebnadzor.ru/region/structure/upr-kadr.php" TargetMode="External"/><Relationship Id="rId28" Type="http://schemas.openxmlformats.org/officeDocument/2006/relationships/hyperlink" Target="https://rospotrebnadzor.ru/region/structure/upr-inform.php" TargetMode="External"/><Relationship Id="rId10" Type="http://schemas.openxmlformats.org/officeDocument/2006/relationships/hyperlink" Target="https://rospotrebnadzor.ru/region/officials/2325/" TargetMode="External"/><Relationship Id="rId19" Type="http://schemas.openxmlformats.org/officeDocument/2006/relationships/hyperlink" Target="https://rospotrebnadzor.ru/region/structure/upr-zpp.php" TargetMode="External"/><Relationship Id="rId4" Type="http://schemas.openxmlformats.org/officeDocument/2006/relationships/hyperlink" Target="https://rospotrebnadzor.ru/region/officials/46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rospotrebnadzor.ru/region/officials/" TargetMode="External"/><Relationship Id="rId22" Type="http://schemas.openxmlformats.org/officeDocument/2006/relationships/hyperlink" Target="https://rospotrebnadzor.ru/region/structure/upr-nao.php" TargetMode="External"/><Relationship Id="rId27" Type="http://schemas.openxmlformats.org/officeDocument/2006/relationships/hyperlink" Target="https://rospotrebnadzor.ru/region/structure/upr-gig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3264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2024-05-06T05:25:00Z</dcterms:modified>
</cp:coreProperties>
</file>