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97" w:rsidRDefault="00CB0197" w:rsidP="00CB0197">
      <w:pPr>
        <w:pStyle w:val="1"/>
        <w:shd w:val="clear" w:color="auto" w:fill="FFFFFF"/>
        <w:spacing w:before="0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Подведомственные организации</w:t>
      </w:r>
    </w:p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hyperlink r:id="rId5" w:history="1">
        <w:r>
          <w:rPr>
            <w:rStyle w:val="a5"/>
            <w:rFonts w:ascii="Arial" w:hAnsi="Arial" w:cs="Arial"/>
            <w:sz w:val="21"/>
            <w:szCs w:val="21"/>
          </w:rPr>
          <w:t>Федеральное автономное учреждение «Проектная дирекция Министерства строительства и жилищно-коммунального хозяйства Российской Федерации» (ФАУ «Проектная дирекция Минстроя России»)</w:t>
        </w:r>
      </w:hyperlink>
    </w:p>
    <w:p w:rsidR="00CB0197" w:rsidRDefault="00CB0197" w:rsidP="00CB0197">
      <w:pPr>
        <w:shd w:val="clear" w:color="auto" w:fill="FFFFFF"/>
        <w:rPr>
          <w:rFonts w:ascii="Arial" w:hAnsi="Arial" w:cs="Arial"/>
          <w:b/>
          <w:bCs/>
          <w:color w:val="3D424D"/>
          <w:sz w:val="21"/>
          <w:szCs w:val="21"/>
        </w:rPr>
      </w:pPr>
      <w:r>
        <w:rPr>
          <w:rFonts w:ascii="Arial" w:hAnsi="Arial" w:cs="Arial"/>
          <w:b/>
          <w:bCs/>
          <w:color w:val="3D424D"/>
          <w:sz w:val="21"/>
          <w:szCs w:val="21"/>
        </w:rPr>
        <w:t>Руководитель</w:t>
      </w:r>
    </w:p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r>
        <w:rPr>
          <w:rFonts w:ascii="Arial" w:hAnsi="Arial" w:cs="Arial"/>
          <w:color w:val="3D424D"/>
          <w:sz w:val="21"/>
          <w:szCs w:val="21"/>
        </w:rPr>
        <w:t>Сафиуллина Дина Ринатовна</w:t>
      </w:r>
    </w:p>
    <w:bookmarkStart w:id="0" w:name="_GoBack"/>
    <w:bookmarkEnd w:id="0"/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r>
        <w:rPr>
          <w:rFonts w:ascii="Arial" w:hAnsi="Arial" w:cs="Arial"/>
          <w:color w:val="3D424D"/>
          <w:sz w:val="21"/>
          <w:szCs w:val="21"/>
        </w:rPr>
        <w:fldChar w:fldCharType="begin"/>
      </w:r>
      <w:r>
        <w:rPr>
          <w:rFonts w:ascii="Arial" w:hAnsi="Arial" w:cs="Arial"/>
          <w:color w:val="3D424D"/>
          <w:sz w:val="21"/>
          <w:szCs w:val="21"/>
        </w:rPr>
        <w:instrText xml:space="preserve"> HYPERLINK "https://www.minstroyrf.ru/about/organizations/org2/" </w:instrText>
      </w:r>
      <w:r>
        <w:rPr>
          <w:rFonts w:ascii="Arial" w:hAnsi="Arial" w:cs="Arial"/>
          <w:color w:val="3D424D"/>
          <w:sz w:val="21"/>
          <w:szCs w:val="21"/>
        </w:rPr>
        <w:fldChar w:fldCharType="separate"/>
      </w:r>
      <w:r>
        <w:rPr>
          <w:rStyle w:val="a5"/>
          <w:rFonts w:ascii="Arial" w:hAnsi="Arial" w:cs="Arial"/>
          <w:sz w:val="21"/>
          <w:szCs w:val="21"/>
        </w:rPr>
        <w:t>Федеральное бюджетное учреждение «Федеральный центр строительного контроля (ФБУ «РосСтройКонтроль»)</w:t>
      </w:r>
      <w:r>
        <w:rPr>
          <w:rFonts w:ascii="Arial" w:hAnsi="Arial" w:cs="Arial"/>
          <w:color w:val="3D424D"/>
          <w:sz w:val="21"/>
          <w:szCs w:val="21"/>
        </w:rPr>
        <w:fldChar w:fldCharType="end"/>
      </w:r>
    </w:p>
    <w:p w:rsidR="00CB0197" w:rsidRDefault="00CB0197" w:rsidP="00CB0197">
      <w:pPr>
        <w:shd w:val="clear" w:color="auto" w:fill="FFFFFF"/>
        <w:rPr>
          <w:rFonts w:ascii="Arial" w:hAnsi="Arial" w:cs="Arial"/>
          <w:b/>
          <w:bCs/>
          <w:color w:val="3D424D"/>
          <w:sz w:val="21"/>
          <w:szCs w:val="21"/>
        </w:rPr>
      </w:pPr>
      <w:r>
        <w:rPr>
          <w:rFonts w:ascii="Arial" w:hAnsi="Arial" w:cs="Arial"/>
          <w:b/>
          <w:bCs/>
          <w:color w:val="3D424D"/>
          <w:sz w:val="21"/>
          <w:szCs w:val="21"/>
        </w:rPr>
        <w:t>Руководитель</w:t>
      </w:r>
    </w:p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r>
        <w:rPr>
          <w:rFonts w:ascii="Arial" w:hAnsi="Arial" w:cs="Arial"/>
          <w:color w:val="3D424D"/>
          <w:sz w:val="21"/>
          <w:szCs w:val="21"/>
        </w:rPr>
        <w:t>Щербинин Владимир Станиславович</w:t>
      </w:r>
    </w:p>
    <w:p w:rsidR="00CB0197" w:rsidRDefault="00CB0197" w:rsidP="00602961">
      <w:pPr>
        <w:shd w:val="clear" w:color="auto" w:fill="FFFFFF"/>
      </w:pPr>
      <w:r>
        <w:rPr>
          <w:rFonts w:ascii="Arial" w:hAnsi="Arial" w:cs="Arial"/>
          <w:color w:val="3D424D"/>
          <w:sz w:val="21"/>
          <w:szCs w:val="21"/>
        </w:rPr>
        <w:fldChar w:fldCharType="begin"/>
      </w:r>
      <w:r>
        <w:rPr>
          <w:rFonts w:ascii="Arial" w:hAnsi="Arial" w:cs="Arial"/>
          <w:color w:val="3D424D"/>
          <w:sz w:val="21"/>
          <w:szCs w:val="21"/>
        </w:rPr>
        <w:instrText xml:space="preserve"> HYPERLINK "https://www.minstroyrf.ru/about/organizations/federalnoe-avtonomnoe-uchrezhdenie-federalnyy-tsentr-normirovaniya-standartizatsii-i-tekhnicheskoy-o/" </w:instrText>
      </w:r>
      <w:r>
        <w:rPr>
          <w:rFonts w:ascii="Arial" w:hAnsi="Arial" w:cs="Arial"/>
          <w:color w:val="3D424D"/>
          <w:sz w:val="21"/>
          <w:szCs w:val="21"/>
        </w:rPr>
        <w:fldChar w:fldCharType="separate"/>
      </w:r>
      <w:r>
        <w:rPr>
          <w:rFonts w:ascii="Arial" w:hAnsi="Arial" w:cs="Arial"/>
          <w:color w:val="0000FF"/>
          <w:sz w:val="21"/>
          <w:szCs w:val="21"/>
        </w:rPr>
        <w:t>Федеральное автономное учреждение «Федеральный центр нормирования, стандартизации и технической оценки соответствия в строительстве» (ФАУ «ФЦС»)</w:t>
      </w:r>
    </w:p>
    <w:p w:rsidR="00CB0197" w:rsidRDefault="00CB0197" w:rsidP="00CB0197">
      <w:pPr>
        <w:shd w:val="clear" w:color="auto" w:fill="FFFFFF"/>
        <w:rPr>
          <w:rFonts w:ascii="Arial" w:hAnsi="Arial" w:cs="Arial"/>
          <w:b/>
          <w:bCs/>
          <w:color w:val="3D424D"/>
          <w:sz w:val="21"/>
          <w:szCs w:val="21"/>
        </w:rPr>
      </w:pPr>
      <w:r>
        <w:rPr>
          <w:rFonts w:ascii="Arial" w:hAnsi="Arial" w:cs="Arial"/>
          <w:color w:val="3D424D"/>
          <w:sz w:val="21"/>
          <w:szCs w:val="21"/>
        </w:rPr>
        <w:fldChar w:fldCharType="end"/>
      </w:r>
      <w:r>
        <w:rPr>
          <w:rFonts w:ascii="Arial" w:hAnsi="Arial" w:cs="Arial"/>
          <w:b/>
          <w:bCs/>
          <w:color w:val="3D424D"/>
          <w:sz w:val="21"/>
          <w:szCs w:val="21"/>
        </w:rPr>
        <w:t>Директор</w:t>
      </w:r>
    </w:p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r>
        <w:rPr>
          <w:rFonts w:ascii="Arial" w:hAnsi="Arial" w:cs="Arial"/>
          <w:color w:val="3D424D"/>
          <w:sz w:val="21"/>
          <w:szCs w:val="21"/>
        </w:rPr>
        <w:t>Копытин Андрей Викторович</w:t>
      </w:r>
    </w:p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hyperlink r:id="rId6" w:history="1">
        <w:r>
          <w:rPr>
            <w:rStyle w:val="a5"/>
            <w:rFonts w:ascii="Arial" w:hAnsi="Arial" w:cs="Arial"/>
            <w:sz w:val="21"/>
            <w:szCs w:val="21"/>
          </w:rPr>
          <w:t>Федеральное автономное учреждение «РосКапСтрой» (ФАУ «РосКапСтрой»)</w:t>
        </w:r>
      </w:hyperlink>
    </w:p>
    <w:p w:rsidR="00CB0197" w:rsidRDefault="00CB0197" w:rsidP="00CB0197">
      <w:pPr>
        <w:shd w:val="clear" w:color="auto" w:fill="FFFFFF"/>
        <w:rPr>
          <w:rFonts w:ascii="Arial" w:hAnsi="Arial" w:cs="Arial"/>
          <w:b/>
          <w:bCs/>
          <w:color w:val="3D424D"/>
          <w:sz w:val="21"/>
          <w:szCs w:val="21"/>
        </w:rPr>
      </w:pPr>
      <w:r>
        <w:rPr>
          <w:rFonts w:ascii="Arial" w:hAnsi="Arial" w:cs="Arial"/>
          <w:b/>
          <w:bCs/>
          <w:color w:val="3D424D"/>
          <w:sz w:val="21"/>
          <w:szCs w:val="21"/>
        </w:rPr>
        <w:t>Руководитель</w:t>
      </w:r>
    </w:p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r>
        <w:rPr>
          <w:rFonts w:ascii="Arial" w:hAnsi="Arial" w:cs="Arial"/>
          <w:color w:val="3D424D"/>
          <w:sz w:val="21"/>
          <w:szCs w:val="21"/>
        </w:rPr>
        <w:t>Максимова Юлия Геннадьевна</w:t>
      </w:r>
    </w:p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hyperlink r:id="rId7" w:history="1">
        <w:r>
          <w:rPr>
            <w:rStyle w:val="a5"/>
            <w:rFonts w:ascii="Arial" w:hAnsi="Arial" w:cs="Arial"/>
            <w:sz w:val="21"/>
            <w:szCs w:val="21"/>
          </w:rPr>
          <w:t>Федеральное автономное учреждение «Главное управление государственной экспертизы»  (ФАУ «Главгосэкспертиза России»)</w:t>
        </w:r>
      </w:hyperlink>
    </w:p>
    <w:p w:rsidR="00CB0197" w:rsidRDefault="00CB0197" w:rsidP="00CB0197">
      <w:pPr>
        <w:shd w:val="clear" w:color="auto" w:fill="FFFFFF"/>
        <w:rPr>
          <w:rFonts w:ascii="Arial" w:hAnsi="Arial" w:cs="Arial"/>
          <w:b/>
          <w:bCs/>
          <w:color w:val="3D424D"/>
          <w:sz w:val="21"/>
          <w:szCs w:val="21"/>
        </w:rPr>
      </w:pPr>
      <w:r>
        <w:rPr>
          <w:rFonts w:ascii="Arial" w:hAnsi="Arial" w:cs="Arial"/>
          <w:b/>
          <w:bCs/>
          <w:color w:val="3D424D"/>
          <w:sz w:val="21"/>
          <w:szCs w:val="21"/>
        </w:rPr>
        <w:t>Руководитель</w:t>
      </w:r>
    </w:p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r>
        <w:rPr>
          <w:rFonts w:ascii="Arial" w:hAnsi="Arial" w:cs="Arial"/>
          <w:color w:val="3D424D"/>
          <w:sz w:val="21"/>
          <w:szCs w:val="21"/>
        </w:rPr>
        <w:t>Манылов Игорь Евгеньевич</w:t>
      </w:r>
    </w:p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hyperlink r:id="rId8" w:history="1">
        <w:r>
          <w:rPr>
            <w:rStyle w:val="a5"/>
            <w:rFonts w:ascii="Arial" w:hAnsi="Arial" w:cs="Arial"/>
            <w:sz w:val="21"/>
            <w:szCs w:val="21"/>
          </w:rPr>
          <w:t>Федеральное казенное учреждение «Объединенная дирекция по реализации федеральных инвестиционных программ» Министерства строительства и жилищно-коммунального хозяйства Российской Федерации (ФКУ «Объединенная дирекция» Минстроя России)</w:t>
        </w:r>
      </w:hyperlink>
    </w:p>
    <w:p w:rsidR="00CB0197" w:rsidRDefault="00CB0197" w:rsidP="00CB0197">
      <w:pPr>
        <w:shd w:val="clear" w:color="auto" w:fill="FFFFFF"/>
        <w:rPr>
          <w:rFonts w:ascii="Arial" w:hAnsi="Arial" w:cs="Arial"/>
          <w:b/>
          <w:bCs/>
          <w:color w:val="3D424D"/>
          <w:sz w:val="21"/>
          <w:szCs w:val="21"/>
        </w:rPr>
      </w:pPr>
      <w:r>
        <w:rPr>
          <w:rFonts w:ascii="Arial" w:hAnsi="Arial" w:cs="Arial"/>
          <w:b/>
          <w:bCs/>
          <w:color w:val="3D424D"/>
          <w:sz w:val="21"/>
          <w:szCs w:val="21"/>
        </w:rPr>
        <w:t>Генеральный директор</w:t>
      </w:r>
    </w:p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r>
        <w:rPr>
          <w:rFonts w:ascii="Arial" w:hAnsi="Arial" w:cs="Arial"/>
          <w:color w:val="3D424D"/>
          <w:sz w:val="21"/>
          <w:szCs w:val="21"/>
        </w:rPr>
        <w:t>Рябцевич Алексей Владимирович</w:t>
      </w:r>
    </w:p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hyperlink r:id="rId9" w:history="1">
        <w:r>
          <w:rPr>
            <w:rStyle w:val="a5"/>
            <w:rFonts w:ascii="Arial" w:hAnsi="Arial" w:cs="Arial"/>
            <w:sz w:val="21"/>
            <w:szCs w:val="21"/>
          </w:rPr>
          <w:t>Федеральное казенное предприятие «Дирекция комплекса защитных сооружений г. Санкт-Петербурга Министерства строительства и жилищно-коммунального хозяйства Российской Федерации»  (ФКП «Дирекция КЗС г. СПб Минстроя России»)</w:t>
        </w:r>
      </w:hyperlink>
    </w:p>
    <w:p w:rsidR="00CB0197" w:rsidRDefault="00CB0197" w:rsidP="00CB0197">
      <w:pPr>
        <w:shd w:val="clear" w:color="auto" w:fill="FFFFFF"/>
        <w:rPr>
          <w:rFonts w:ascii="Arial" w:hAnsi="Arial" w:cs="Arial"/>
          <w:b/>
          <w:bCs/>
          <w:color w:val="3D424D"/>
          <w:sz w:val="21"/>
          <w:szCs w:val="21"/>
        </w:rPr>
      </w:pPr>
      <w:r>
        <w:rPr>
          <w:rFonts w:ascii="Arial" w:hAnsi="Arial" w:cs="Arial"/>
          <w:b/>
          <w:bCs/>
          <w:color w:val="3D424D"/>
          <w:sz w:val="21"/>
          <w:szCs w:val="21"/>
        </w:rPr>
        <w:lastRenderedPageBreak/>
        <w:t>Руководитель</w:t>
      </w:r>
    </w:p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r>
        <w:rPr>
          <w:rFonts w:ascii="Arial" w:hAnsi="Arial" w:cs="Arial"/>
          <w:color w:val="3D424D"/>
          <w:sz w:val="21"/>
          <w:szCs w:val="21"/>
        </w:rPr>
        <w:t>Дайтер Борис Михайлович</w:t>
      </w:r>
    </w:p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hyperlink r:id="rId10" w:history="1">
        <w:r>
          <w:rPr>
            <w:rStyle w:val="a5"/>
            <w:rFonts w:ascii="Arial" w:hAnsi="Arial" w:cs="Arial"/>
            <w:sz w:val="21"/>
            <w:szCs w:val="21"/>
          </w:rPr>
          <w:t>Федеральное автономное учреждение «Единый научно-исследовательский и проектный институт пространственного планирования Российской Федерации»</w:t>
        </w:r>
      </w:hyperlink>
    </w:p>
    <w:p w:rsidR="00CB0197" w:rsidRDefault="00CB0197" w:rsidP="00CB0197">
      <w:pPr>
        <w:shd w:val="clear" w:color="auto" w:fill="FFFFFF"/>
        <w:rPr>
          <w:rFonts w:ascii="Arial" w:hAnsi="Arial" w:cs="Arial"/>
          <w:b/>
          <w:bCs/>
          <w:color w:val="3D424D"/>
          <w:sz w:val="21"/>
          <w:szCs w:val="21"/>
        </w:rPr>
      </w:pPr>
      <w:r>
        <w:rPr>
          <w:rFonts w:ascii="Arial" w:hAnsi="Arial" w:cs="Arial"/>
          <w:b/>
          <w:bCs/>
          <w:color w:val="3D424D"/>
          <w:sz w:val="21"/>
          <w:szCs w:val="21"/>
        </w:rPr>
        <w:t>Директор</w:t>
      </w:r>
    </w:p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r>
        <w:rPr>
          <w:rFonts w:ascii="Arial" w:hAnsi="Arial" w:cs="Arial"/>
          <w:color w:val="3D424D"/>
          <w:sz w:val="21"/>
          <w:szCs w:val="21"/>
        </w:rPr>
        <w:t>Саттарова Дина Илинична</w:t>
      </w:r>
    </w:p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hyperlink r:id="rId11" w:history="1">
        <w:r>
          <w:rPr>
            <w:rStyle w:val="a5"/>
            <w:rFonts w:ascii="Arial" w:hAnsi="Arial" w:cs="Arial"/>
            <w:sz w:val="21"/>
            <w:szCs w:val="21"/>
          </w:rPr>
          <w:t>Федеральное государственное бюджетное учреждение «Научно-исследовательский институт строительной физики Российской академии архитектуры и строительных наук» (НИИСФ РААСН)</w:t>
        </w:r>
      </w:hyperlink>
    </w:p>
    <w:p w:rsidR="00CB0197" w:rsidRDefault="00CB0197" w:rsidP="00CB0197">
      <w:pPr>
        <w:shd w:val="clear" w:color="auto" w:fill="FFFFFF"/>
        <w:rPr>
          <w:rFonts w:ascii="Arial" w:hAnsi="Arial" w:cs="Arial"/>
          <w:b/>
          <w:bCs/>
          <w:color w:val="3D424D"/>
          <w:sz w:val="21"/>
          <w:szCs w:val="21"/>
        </w:rPr>
      </w:pPr>
      <w:r>
        <w:rPr>
          <w:rFonts w:ascii="Arial" w:hAnsi="Arial" w:cs="Arial"/>
          <w:b/>
          <w:bCs/>
          <w:color w:val="3D424D"/>
          <w:sz w:val="21"/>
          <w:szCs w:val="21"/>
        </w:rPr>
        <w:t>Руководитель</w:t>
      </w:r>
    </w:p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r>
        <w:rPr>
          <w:rFonts w:ascii="Arial" w:hAnsi="Arial" w:cs="Arial"/>
          <w:color w:val="3D424D"/>
          <w:sz w:val="21"/>
          <w:szCs w:val="21"/>
        </w:rPr>
        <w:t>Шубин Игорь Любимович</w:t>
      </w:r>
    </w:p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hyperlink r:id="rId12" w:history="1">
        <w:r>
          <w:rPr>
            <w:rStyle w:val="a5"/>
            <w:rFonts w:ascii="Arial" w:hAnsi="Arial" w:cs="Arial"/>
            <w:sz w:val="21"/>
            <w:szCs w:val="21"/>
          </w:rPr>
          <w:t>Федеральное государственное бюджетное учреждение «Центральный научно-исследовательский и проектный институт Министерства строительства и жилищно-коммунального хозяйства Российской Федерации»  (ФГБУ «ЦНИИП Минстроя России»)</w:t>
        </w:r>
      </w:hyperlink>
    </w:p>
    <w:p w:rsidR="00CB0197" w:rsidRDefault="00CB0197" w:rsidP="00CB0197">
      <w:pPr>
        <w:shd w:val="clear" w:color="auto" w:fill="FFFFFF"/>
        <w:rPr>
          <w:rFonts w:ascii="Arial" w:hAnsi="Arial" w:cs="Arial"/>
          <w:b/>
          <w:bCs/>
          <w:color w:val="3D424D"/>
          <w:sz w:val="21"/>
          <w:szCs w:val="21"/>
        </w:rPr>
      </w:pPr>
      <w:r>
        <w:rPr>
          <w:rFonts w:ascii="Arial" w:hAnsi="Arial" w:cs="Arial"/>
          <w:b/>
          <w:bCs/>
          <w:color w:val="3D424D"/>
          <w:sz w:val="21"/>
          <w:szCs w:val="21"/>
        </w:rPr>
        <w:t>Генеральный директор</w:t>
      </w:r>
    </w:p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r>
        <w:rPr>
          <w:rFonts w:ascii="Arial" w:hAnsi="Arial" w:cs="Arial"/>
          <w:color w:val="3D424D"/>
          <w:sz w:val="21"/>
          <w:szCs w:val="21"/>
        </w:rPr>
        <w:t>Михеев Дмитрий Владимирович</w:t>
      </w:r>
    </w:p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hyperlink r:id="rId13" w:history="1">
        <w:r>
          <w:rPr>
            <w:rStyle w:val="a5"/>
            <w:rFonts w:ascii="Arial" w:hAnsi="Arial" w:cs="Arial"/>
            <w:sz w:val="21"/>
            <w:szCs w:val="21"/>
          </w:rPr>
          <w:t>Федеральное государственное бюджетное учреждение «Российская академия архитектуры и строительных наук»  (ФГБУ «РААСН»)</w:t>
        </w:r>
      </w:hyperlink>
    </w:p>
    <w:p w:rsidR="00CB0197" w:rsidRDefault="00CB0197" w:rsidP="00CB0197">
      <w:pPr>
        <w:shd w:val="clear" w:color="auto" w:fill="FFFFFF"/>
        <w:rPr>
          <w:rFonts w:ascii="Arial" w:hAnsi="Arial" w:cs="Arial"/>
          <w:b/>
          <w:bCs/>
          <w:color w:val="3D424D"/>
          <w:sz w:val="21"/>
          <w:szCs w:val="21"/>
        </w:rPr>
      </w:pPr>
      <w:r>
        <w:rPr>
          <w:rFonts w:ascii="Arial" w:hAnsi="Arial" w:cs="Arial"/>
          <w:b/>
          <w:bCs/>
          <w:color w:val="3D424D"/>
          <w:sz w:val="21"/>
          <w:szCs w:val="21"/>
        </w:rPr>
        <w:t>ПРЕЗИДЕНТ</w:t>
      </w:r>
    </w:p>
    <w:p w:rsidR="00CB0197" w:rsidRDefault="00CB0197" w:rsidP="00CB0197">
      <w:pPr>
        <w:shd w:val="clear" w:color="auto" w:fill="FFFFFF"/>
        <w:rPr>
          <w:rFonts w:ascii="Arial" w:hAnsi="Arial" w:cs="Arial"/>
          <w:color w:val="3D424D"/>
          <w:sz w:val="21"/>
          <w:szCs w:val="21"/>
        </w:rPr>
      </w:pPr>
      <w:r>
        <w:rPr>
          <w:rFonts w:ascii="Arial" w:hAnsi="Arial" w:cs="Arial"/>
          <w:color w:val="3D424D"/>
          <w:sz w:val="21"/>
          <w:szCs w:val="21"/>
        </w:rPr>
        <w:t>Швидковский Дмитрий Олегович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B3E1A"/>
    <w:multiLevelType w:val="multilevel"/>
    <w:tmpl w:val="66DE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B7AFD"/>
    <w:multiLevelType w:val="multilevel"/>
    <w:tmpl w:val="FE3C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296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019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1222"/>
  <w15:docId w15:val="{248EDAB9-6EAA-4ADB-8830-2B2BCD2A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08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4423">
              <w:marLeft w:val="0"/>
              <w:marRight w:val="0"/>
              <w:marTop w:val="0"/>
              <w:marBottom w:val="8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97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166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618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7893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20969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346452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0406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77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26596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1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0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4792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8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04398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25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46898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2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05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59838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55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3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6096475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20793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8026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01327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5728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2685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51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15506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87604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6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39556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8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45369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4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95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85132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7013371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70829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569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451329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23557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1780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96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34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00312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77158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9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87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10299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5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1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32359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56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31294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53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9426090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3078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9824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61883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080065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8568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96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41895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13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14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58423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05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25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08584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7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74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01140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7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49857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72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5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3224129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00558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19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037883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861919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9511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1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4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98345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50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40959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15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02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09788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2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63792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4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90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04232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9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9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427311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70788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272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10404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01497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83130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47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0989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06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33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8490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73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8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38469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6449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0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36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23913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50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257338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13396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548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22562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467683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29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2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0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28807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83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05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570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2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65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821739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4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51338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59917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2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70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1848209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584746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82599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92985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971118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1029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9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6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3551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8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87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5859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4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34907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9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00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74142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2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83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7257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2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1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779151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37891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3016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238848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431173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737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63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70456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1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20700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3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74900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53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97890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56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88119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14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93891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7706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467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260325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061741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55517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0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9527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7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6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0686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87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08474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97018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49140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0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27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747204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29861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0197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10248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584533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6691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1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05293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84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3694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62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0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87401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4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26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43196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46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00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07064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7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239020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stroyrf.ru/about/organizations/federalnoe-kazennoe-uchrezhdenie-obedinennaya-direktsiya-po-realizatsii-federalnykh-investitsionnykh/" TargetMode="External"/><Relationship Id="rId13" Type="http://schemas.openxmlformats.org/officeDocument/2006/relationships/hyperlink" Target="https://www.minstroyrf.ru/about/organizations/federalnoe-gosudarstvennoe-byudzhetnoe-uchrezhdenie-rossiyskaya-akademiya-arkhitektury-i-stroitelnyk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nstroyrf.ru/about/organizations/federalnoe-avtonomnoe-uchrezhdenie-glavnoe-upravlenie-gosudarstvennoy-ekspertizy-fau-glavgoseksperti/" TargetMode="External"/><Relationship Id="rId12" Type="http://schemas.openxmlformats.org/officeDocument/2006/relationships/hyperlink" Target="https://www.minstroyrf.ru/about/organizations/federalnoe-gosudarstvennoe-byudzhetnoe-uchrezhdenie-tsentralnyy-nauchno-issledovatelskiy-i-proektny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stroyrf.ru/about/organizations/federalnoe-avtonomnoe-uchrezhdenie-roskapstroy/" TargetMode="External"/><Relationship Id="rId11" Type="http://schemas.openxmlformats.org/officeDocument/2006/relationships/hyperlink" Target="https://www.minstroyrf.ru/about/organizations/federalnoe-gosudarstvennoe-byudzhetnoe-uchrezhdenie-nauchno-issledovatelskiy-institut-stroitelnoy-fi/" TargetMode="External"/><Relationship Id="rId5" Type="http://schemas.openxmlformats.org/officeDocument/2006/relationships/hyperlink" Target="https://www.minstroyrf.ru/about/organizations/org1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instroyrf.ru/about/organizations/federalnoe-avtonomnoe-uchrezhdenie-edinyy-nauchno-issledovatelskiy-i-proektnyy-institut-prostranst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stroyrf.ru/about/organizations/federalnoe-kazennoe-predpriyatie-direktsiya-kompleksa-zashchitnykh-sooruzheniy-g-sankt-peterburga-m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2024-05-02T05:07:00Z</dcterms:modified>
</cp:coreProperties>
</file>