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D1" w:rsidRDefault="00B268D1" w:rsidP="00B268D1">
      <w:pPr>
        <w:pStyle w:val="governorbiographyfio"/>
        <w:shd w:val="clear" w:color="auto" w:fill="FFFFFF"/>
        <w:spacing w:before="0" w:beforeAutospacing="0" w:after="0" w:afterAutospacing="0"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066925"/>
            <wp:effectExtent l="0" t="0" r="0" b="0"/>
            <wp:wrapSquare wrapText="bothSides"/>
            <wp:docPr id="1" name="Рисунок 1" descr="https://khabkrai.ru/photos/85280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habkrai.ru/photos/85280_x1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Михаил Владимирович Дегтярёв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 июля 2020 года назначен </w:t>
      </w:r>
      <w:hyperlink r:id="rId5" w:tgtFrame="_blank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Указом</w:t>
        </w:r>
      </w:hyperlink>
      <w:r>
        <w:rPr>
          <w:rFonts w:ascii="Arial" w:hAnsi="Arial" w:cs="Arial"/>
          <w:color w:val="000000"/>
          <w:sz w:val="21"/>
          <w:szCs w:val="21"/>
        </w:rPr>
        <w:t> Президента РФ В.В. Путиным временно исполняющим обязанности Губернатора Хабаровского края.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 сентября 2021 г. избран народным голосованием Губернатором Хабаровского края.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Михаил Владимирович родился 10 июля 1981 года в городе Куйбышеве, РСФСР. Воспитывался в семье медиков. Его отец – Владимир Иванович Дегтярёв, акушер-гинеколог, заслуженный врач Российской Федерации. Мать – Светлана Михайловна Дегтярёва, врач-гастроэнтеролог.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1998 году с отличием окончил Самарский международный аэрокосмический лицей. Затем поступил в Самарский государственный аэрокосмический университет имени академика С.П. Королёва, после окончания ему была присвоена квалификация "инженер" по специальности "авиационные двигатели и энергетические установки". В 2005 году в том же университете окончил факультет экономики и управления по специальности "менеджмент". В 2012 году получил еще одно высшее, уже юридическое, образование в Институте мировых цивилизаций. В 2015 году в Военной академии Генерального штаба вооруженных сил РФ прошел обучение на 3-м факультете. Кроме того, в 2017 году прошел обучение в РАНХиГС по программе "Подготовка и переподготовка резерва управленческих кадров".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2011 по 2020 годы был депутатом Государственной Думы ФС РФ VI и VII созывов. В VI созыве работал заместителем председателя комитета Госдумы РФ по науке и наукоемким технологиям. В VII созыве являлся председателем комитета Госдумы РФ по физической культуре, спорту, туризму и делам молодежи.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2014 году избран вице-президентом Союза инженеров России.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2017 года является членом Совета при Президенте РФ по развитию физической культуры и спорта. С 2018 год -  глава рабочей группы совета по совершенствованию законодательства в области физической культуры и спорта.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 ноября 2021 года Указом Президента Российской Федерации Михаил Дегтярёв включен в состав Государственного Совета Российской Федерации.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высшего совета Либерально-демократической партии России.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совета директоров авиакомпании "Аврора".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Михаил Дегтярёв – мастер спорта по фехтованию. Является членом правления Федерации хоккея России.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Кандидат юридических наук.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Награжден Орденом Александра Невского, Орденом Дружбы, Почетной грамотой Президента РФ, Благодарностью Президента РФ, а также многими ведомственными наградами.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268D1" w:rsidRDefault="00B268D1" w:rsidP="00B268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воспитывает четырех сыновей.</w:t>
      </w:r>
    </w:p>
    <w:p w:rsidR="00243221" w:rsidRPr="001C34A2" w:rsidRDefault="00243221" w:rsidP="00B268D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68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02027-0D6A-4F77-8430-D17383D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overnorbiographyfio">
    <w:name w:val="governor_biography_fio"/>
    <w:basedOn w:val="a"/>
    <w:rsid w:val="00B268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82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392315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emlin.ru/events/president/news/6368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2024-04-26T05:31:00Z</dcterms:modified>
</cp:coreProperties>
</file>