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73" w:rsidRDefault="002E0F73" w:rsidP="002E0F73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12121"/>
          <w:sz w:val="24"/>
          <w:szCs w:val="24"/>
        </w:rPr>
      </w:pPr>
      <w:r w:rsidRPr="002E0F73">
        <w:rPr>
          <w:rFonts w:ascii="Arial" w:hAnsi="Arial" w:cs="Arial"/>
          <w:color w:val="212121"/>
          <w:sz w:val="24"/>
          <w:szCs w:val="24"/>
        </w:rPr>
        <w:t>Губернатор Ульяновской области</w:t>
      </w:r>
    </w:p>
    <w:p w:rsidR="003A22D3" w:rsidRDefault="003A22D3" w:rsidP="003A22D3">
      <w:pPr>
        <w:pStyle w:val="1"/>
        <w:shd w:val="clear" w:color="auto" w:fill="FFFFFF"/>
        <w:spacing w:before="0" w:after="225" w:line="324" w:lineRule="atLeast"/>
        <w:textAlignment w:val="baseline"/>
        <w:rPr>
          <w:rFonts w:ascii="Arial" w:hAnsi="Arial" w:cs="Arial"/>
          <w:b w:val="0"/>
          <w:bCs w:val="0"/>
          <w:color w:val="212121"/>
          <w:sz w:val="27"/>
          <w:szCs w:val="27"/>
          <w:lang w:eastAsia="ru-RU"/>
        </w:rPr>
      </w:pPr>
      <w:r>
        <w:rPr>
          <w:rFonts w:ascii="Arial" w:hAnsi="Arial" w:cs="Arial"/>
          <w:b w:val="0"/>
          <w:bCs w:val="0"/>
          <w:color w:val="212121"/>
          <w:sz w:val="27"/>
          <w:szCs w:val="27"/>
        </w:rPr>
        <w:t>Русских Алексей Юрьевич</w:t>
      </w:r>
    </w:p>
    <w:p w:rsidR="002E0F73" w:rsidRPr="002E0F73" w:rsidRDefault="002E0F73" w:rsidP="002E0F7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12121"/>
        </w:rPr>
      </w:pPr>
      <w:r w:rsidRPr="002E0F73">
        <w:rPr>
          <w:rFonts w:ascii="Arial" w:hAnsi="Arial" w:cs="Arial"/>
          <w:noProof/>
          <w:color w:val="212121"/>
        </w:rPr>
        <w:drawing>
          <wp:inline distT="0" distB="0" distL="0" distR="0">
            <wp:extent cx="3416300" cy="2562225"/>
            <wp:effectExtent l="0" t="0" r="0" b="0"/>
            <wp:docPr id="1" name="Рисунок 1" descr="https://ulgov.ru/pub/images/atts/page/Russkih-A-U-2021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lgov.ru/pub/images/atts/page/Russkih-A-U-2021-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560" cy="256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F73" w:rsidRPr="002E0F73" w:rsidRDefault="002E0F73" w:rsidP="002E0F7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121"/>
        </w:rPr>
      </w:pPr>
      <w:r w:rsidRPr="002E0F73">
        <w:rPr>
          <w:rFonts w:ascii="Arial" w:hAnsi="Arial" w:cs="Arial"/>
          <w:color w:val="212121"/>
        </w:rPr>
        <w:t>Родился 17 июля 1968 года в городе Ижевске Удмуртской Республики в семье инженеров.</w:t>
      </w:r>
    </w:p>
    <w:p w:rsidR="002E0F73" w:rsidRPr="002E0F73" w:rsidRDefault="002E0F73" w:rsidP="002E0F7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121"/>
        </w:rPr>
      </w:pPr>
      <w:r w:rsidRPr="002E0F73">
        <w:rPr>
          <w:rFonts w:ascii="Arial" w:hAnsi="Arial" w:cs="Arial"/>
          <w:color w:val="212121"/>
        </w:rPr>
        <w:t>Окончил среднюю школу с золотой медалью.</w:t>
      </w:r>
    </w:p>
    <w:p w:rsidR="002E0F73" w:rsidRPr="002E0F73" w:rsidRDefault="002E0F73" w:rsidP="002E0F7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121"/>
        </w:rPr>
      </w:pPr>
      <w:r w:rsidRPr="002E0F73">
        <w:rPr>
          <w:rFonts w:ascii="Arial" w:hAnsi="Arial" w:cs="Arial"/>
          <w:color w:val="212121"/>
        </w:rPr>
        <w:t>В 1991 году с отличием окончил машиностроительный факультет МГТУ им. Н.Э. Баумана по специальности «инженер-электромеханик».</w:t>
      </w:r>
    </w:p>
    <w:p w:rsidR="002E0F73" w:rsidRPr="002E0F73" w:rsidRDefault="002E0F73" w:rsidP="002E0F7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121"/>
        </w:rPr>
      </w:pPr>
      <w:r w:rsidRPr="002E0F73">
        <w:rPr>
          <w:rFonts w:ascii="Arial" w:hAnsi="Arial" w:cs="Arial"/>
          <w:color w:val="212121"/>
        </w:rPr>
        <w:t>В 2002 году окончил Академию народного хозяйства при Правительстве РФ по специальности «финансы и кредит».</w:t>
      </w:r>
    </w:p>
    <w:p w:rsidR="002E0F73" w:rsidRPr="002E0F73" w:rsidRDefault="002E0F73" w:rsidP="002E0F7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121"/>
        </w:rPr>
      </w:pPr>
      <w:r w:rsidRPr="002E0F73">
        <w:rPr>
          <w:rFonts w:ascii="Arial" w:hAnsi="Arial" w:cs="Arial"/>
          <w:color w:val="212121"/>
        </w:rPr>
        <w:t>В 2005 году защитил кандидатскую диссертацию на соискание учёной степени кандидата экономических наук по теме «Инвестиции российских предприятий за рубежом». Является автором ряда монографий и научных статей.</w:t>
      </w:r>
    </w:p>
    <w:p w:rsidR="002E0F73" w:rsidRPr="002E0F73" w:rsidRDefault="002E0F73" w:rsidP="002E0F7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121"/>
        </w:rPr>
      </w:pPr>
      <w:r w:rsidRPr="002E0F73">
        <w:rPr>
          <w:rFonts w:ascii="Arial" w:hAnsi="Arial" w:cs="Arial"/>
          <w:color w:val="212121"/>
        </w:rPr>
        <w:t>Трудовую деятельность начал преподавателем на кафедре «Робототехнические системы и комплексы» МГТУ им. Н.Э. Баумана.</w:t>
      </w:r>
    </w:p>
    <w:p w:rsidR="002E0F73" w:rsidRPr="002E0F73" w:rsidRDefault="002E0F73" w:rsidP="002E0F7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121"/>
        </w:rPr>
      </w:pPr>
      <w:r w:rsidRPr="002E0F73">
        <w:rPr>
          <w:rFonts w:ascii="Arial" w:hAnsi="Arial" w:cs="Arial"/>
          <w:color w:val="212121"/>
        </w:rPr>
        <w:t>С 1992 по 2007 гг. занимал руководящие должности на различных предприятиях. Имеет опыт антикризисного управления Новосибирским металлургическим комбинатом им. Кузьмина и Ижевским заводом пластмасс.</w:t>
      </w:r>
    </w:p>
    <w:p w:rsidR="002E0F73" w:rsidRPr="002E0F73" w:rsidRDefault="002E0F73" w:rsidP="002E0F7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121"/>
        </w:rPr>
      </w:pPr>
      <w:r w:rsidRPr="002E0F73">
        <w:rPr>
          <w:rFonts w:ascii="Arial" w:hAnsi="Arial" w:cs="Arial"/>
          <w:color w:val="212121"/>
        </w:rPr>
        <w:t>Член ЦК КПРФ. Депутат Государственной Думы РФ пятого, шестого и седьмого созывов. Избирался по списку КПРФ.</w:t>
      </w:r>
    </w:p>
    <w:p w:rsidR="002E0F73" w:rsidRPr="002E0F73" w:rsidRDefault="002E0F73" w:rsidP="002E0F7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121"/>
        </w:rPr>
      </w:pPr>
      <w:r w:rsidRPr="002E0F73">
        <w:rPr>
          <w:rFonts w:ascii="Arial" w:hAnsi="Arial" w:cs="Arial"/>
          <w:color w:val="212121"/>
        </w:rPr>
        <w:t>В 2007-2011 гг. - заместитель председателя Комитета Государственной Думы по науке и наукоемким технологиям.</w:t>
      </w:r>
    </w:p>
    <w:p w:rsidR="002E0F73" w:rsidRPr="002E0F73" w:rsidRDefault="002E0F73" w:rsidP="002E0F7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121"/>
        </w:rPr>
      </w:pPr>
      <w:r w:rsidRPr="002E0F73">
        <w:rPr>
          <w:rFonts w:ascii="Arial" w:hAnsi="Arial" w:cs="Arial"/>
          <w:color w:val="212121"/>
        </w:rPr>
        <w:t>В 2011-2016 гг. - председатель Комитета Государственной Думы по земельным отношениям и строительству.</w:t>
      </w:r>
    </w:p>
    <w:p w:rsidR="002E0F73" w:rsidRPr="002E0F73" w:rsidRDefault="002E0F73" w:rsidP="002E0F7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121"/>
        </w:rPr>
      </w:pPr>
      <w:r w:rsidRPr="002E0F73">
        <w:rPr>
          <w:rFonts w:ascii="Arial" w:hAnsi="Arial" w:cs="Arial"/>
          <w:color w:val="212121"/>
        </w:rPr>
        <w:t>В 2016-2018 гг. - первый заместитель председателя Комитета Государственной Думы по транспорту и строительству.</w:t>
      </w:r>
    </w:p>
    <w:p w:rsidR="002E0F73" w:rsidRPr="002E0F73" w:rsidRDefault="002E0F73" w:rsidP="002E0F7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121"/>
        </w:rPr>
      </w:pPr>
      <w:r w:rsidRPr="002E0F73">
        <w:rPr>
          <w:rFonts w:ascii="Arial" w:hAnsi="Arial" w:cs="Arial"/>
          <w:color w:val="212121"/>
        </w:rPr>
        <w:t>17 сентября 2018 года назначен членом Совета Федерации Федерального Собрания Российской Федерации от исполнительного органа государственной власти Московской области. Занимал должность заместителя председателя Комитета СФ по экономической политике.</w:t>
      </w:r>
    </w:p>
    <w:p w:rsidR="002E0F73" w:rsidRPr="002E0F73" w:rsidRDefault="002E0F73" w:rsidP="002E0F7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121"/>
        </w:rPr>
      </w:pPr>
      <w:r w:rsidRPr="002E0F73">
        <w:rPr>
          <w:rFonts w:ascii="Arial" w:hAnsi="Arial" w:cs="Arial"/>
          <w:color w:val="212121"/>
        </w:rPr>
        <w:t>8 апреля 2021 года Указом Президента РФ назначен временно исполняющим обязанности Губернатора Ульяновской области.</w:t>
      </w:r>
    </w:p>
    <w:p w:rsidR="002E0F73" w:rsidRPr="002E0F73" w:rsidRDefault="002E0F73" w:rsidP="002E0F7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121"/>
        </w:rPr>
      </w:pPr>
      <w:r w:rsidRPr="002E0F73">
        <w:rPr>
          <w:rFonts w:ascii="Arial" w:hAnsi="Arial" w:cs="Arial"/>
          <w:color w:val="212121"/>
        </w:rPr>
        <w:t>4 октября 2021 года вступил в должность Губернатора Ульяновской области.</w:t>
      </w:r>
    </w:p>
    <w:p w:rsidR="002E0F73" w:rsidRPr="002E0F73" w:rsidRDefault="002E0F73" w:rsidP="002E0F7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121"/>
        </w:rPr>
      </w:pPr>
      <w:r w:rsidRPr="002E0F73">
        <w:rPr>
          <w:rFonts w:ascii="Arial" w:hAnsi="Arial" w:cs="Arial"/>
          <w:color w:val="212121"/>
        </w:rPr>
        <w:t>Имеет награды: Почётный знак Государственной Думы РФ «За заслуги в развитии парламентаризма», Почётная грамота Государственной Думы РФ, Почётная грамота Правительства РФ, Благодарность Президента РФ, медаль Министерства транспорта РФ, ряд других ведомственных наград.</w:t>
      </w:r>
    </w:p>
    <w:p w:rsidR="00243221" w:rsidRPr="001C34A2" w:rsidRDefault="002E0F73" w:rsidP="003A22D3">
      <w:pPr>
        <w:pStyle w:val="a3"/>
        <w:spacing w:before="0" w:beforeAutospacing="0" w:after="0" w:afterAutospacing="0"/>
        <w:jc w:val="both"/>
        <w:textAlignment w:val="baseline"/>
      </w:pPr>
      <w:r w:rsidRPr="002E0F73">
        <w:rPr>
          <w:rFonts w:ascii="Arial" w:hAnsi="Arial" w:cs="Arial"/>
          <w:color w:val="212121"/>
        </w:rPr>
        <w:t>Женат, имеет двух детей. Активно занимается спортом.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0F73"/>
    <w:rsid w:val="0033018F"/>
    <w:rsid w:val="003A22D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1A73"/>
  <w15:docId w15:val="{A5DBD3B6-3696-4747-878A-4AC0B330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1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2024-04-26T04:20:00Z</dcterms:modified>
</cp:coreProperties>
</file>