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D1" w:rsidRDefault="00382BD1" w:rsidP="00382BD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171717"/>
          <w:sz w:val="48"/>
          <w:szCs w:val="48"/>
          <w:lang w:eastAsia="ru-RU"/>
        </w:rPr>
      </w:pPr>
      <w:r>
        <w:rPr>
          <w:rFonts w:ascii="Arial" w:hAnsi="Arial" w:cs="Arial"/>
          <w:color w:val="171717"/>
        </w:rPr>
        <w:t>Минниханов</w:t>
      </w:r>
      <w:r>
        <w:rPr>
          <w:rFonts w:ascii="Arial" w:hAnsi="Arial" w:cs="Arial"/>
          <w:color w:val="171717"/>
        </w:rPr>
        <w:t xml:space="preserve"> </w:t>
      </w:r>
      <w:r>
        <w:rPr>
          <w:rFonts w:ascii="Arial" w:hAnsi="Arial" w:cs="Arial"/>
          <w:color w:val="171717"/>
        </w:rPr>
        <w:t>Рустам</w:t>
      </w:r>
      <w:r>
        <w:rPr>
          <w:rFonts w:ascii="Arial" w:hAnsi="Arial" w:cs="Arial"/>
          <w:color w:val="171717"/>
        </w:rPr>
        <w:t xml:space="preserve"> </w:t>
      </w:r>
      <w:r>
        <w:rPr>
          <w:rFonts w:ascii="Arial" w:hAnsi="Arial" w:cs="Arial"/>
          <w:color w:val="171717"/>
        </w:rPr>
        <w:t>Нургалиевич</w:t>
      </w:r>
    </w:p>
    <w:p w:rsidR="00382BD1" w:rsidRDefault="00382BD1" w:rsidP="00382BD1">
      <w:pPr>
        <w:pStyle w:val="biographymain-birthday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Дата рождения</w:t>
      </w:r>
    </w:p>
    <w:p w:rsidR="00382BD1" w:rsidRDefault="00382BD1" w:rsidP="00382BD1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1 марта 1957 г.</w:t>
      </w:r>
    </w:p>
    <w:p w:rsidR="00382BD1" w:rsidRDefault="00382BD1" w:rsidP="00382BD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71717"/>
        </w:rPr>
      </w:pPr>
      <w:bookmarkStart w:id="0" w:name="_GoBack"/>
      <w:r>
        <w:rPr>
          <w:rFonts w:ascii="Arial" w:hAnsi="Arial" w:cs="Arial"/>
          <w:noProof/>
          <w:color w:val="171717"/>
          <w:lang w:eastAsia="ru-RU"/>
        </w:rPr>
        <w:drawing>
          <wp:inline distT="0" distB="0" distL="0" distR="0">
            <wp:extent cx="2609850" cy="2609850"/>
            <wp:effectExtent l="0" t="0" r="0" b="0"/>
            <wp:docPr id="1" name="Рисунок 1" descr="pres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id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82BD1" w:rsidRDefault="00382BD1" w:rsidP="00382BD1">
      <w:pPr>
        <w:pStyle w:val="2"/>
        <w:shd w:val="clear" w:color="auto" w:fill="F3F5F7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Образование</w:t>
      </w:r>
    </w:p>
    <w:p w:rsidR="00382BD1" w:rsidRDefault="00382BD1" w:rsidP="00382BD1">
      <w:pPr>
        <w:pStyle w:val="2"/>
        <w:shd w:val="clear" w:color="auto" w:fill="F3F5F7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1978 г.</w:t>
      </w:r>
    </w:p>
    <w:p w:rsidR="00382BD1" w:rsidRDefault="00382BD1" w:rsidP="00382BD1">
      <w:pPr>
        <w:pStyle w:val="a3"/>
        <w:shd w:val="clear" w:color="auto" w:fill="F3F5F7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Окончил Казанский сельскохозяйственный институт, специальность «механизация сельского хозяйства», квалификация «инженер- механик», г. Казань</w:t>
      </w:r>
    </w:p>
    <w:p w:rsidR="00382BD1" w:rsidRDefault="00382BD1" w:rsidP="00382BD1">
      <w:pPr>
        <w:pStyle w:val="2"/>
        <w:shd w:val="clear" w:color="auto" w:fill="F3F5F7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1986 г.</w:t>
      </w:r>
    </w:p>
    <w:p w:rsidR="00382BD1" w:rsidRDefault="00382BD1" w:rsidP="00382BD1">
      <w:pPr>
        <w:pStyle w:val="a3"/>
        <w:shd w:val="clear" w:color="auto" w:fill="F3F5F7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Окончил Заочный институт советской торговли, специальность «товароведение и организация торговли продовольственными товарами», квалификация «товаровед высшей квалификации», г. Москва</w:t>
      </w:r>
    </w:p>
    <w:p w:rsidR="00382BD1" w:rsidRDefault="00382BD1" w:rsidP="00382BD1">
      <w:pPr>
        <w:pStyle w:val="2"/>
        <w:shd w:val="clear" w:color="auto" w:fill="F3F5F7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2003 г.</w:t>
      </w:r>
    </w:p>
    <w:p w:rsidR="00382BD1" w:rsidRDefault="00382BD1" w:rsidP="00382BD1">
      <w:pPr>
        <w:pStyle w:val="a3"/>
        <w:shd w:val="clear" w:color="auto" w:fill="F3F5F7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Получил учёную степень — Доктор экономических наук</w:t>
      </w:r>
    </w:p>
    <w:p w:rsidR="00382BD1" w:rsidRDefault="00382BD1" w:rsidP="00382BD1">
      <w:pPr>
        <w:pStyle w:val="2"/>
        <w:shd w:val="clear" w:color="auto" w:fill="F3F5F7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Трудовая деятельность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Style w:val="timelinemarker-year"/>
          <w:rFonts w:ascii="Arial" w:hAnsi="Arial" w:cs="Arial"/>
          <w:b/>
          <w:bCs/>
          <w:color w:val="000000"/>
        </w:rPr>
        <w:t>1978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Инженер-диагностик Сабинского районного объединения «Сельхозтехника»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Style w:val="timelinemarker-year"/>
          <w:rFonts w:ascii="Arial" w:hAnsi="Arial" w:cs="Arial"/>
          <w:b/>
          <w:bCs/>
          <w:color w:val="000000"/>
        </w:rPr>
        <w:t>1980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Старший энергетик, главный энергетик Сабинского леспромхоза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Style w:val="timelinemarker-year"/>
          <w:rFonts w:ascii="Arial" w:hAnsi="Arial" w:cs="Arial"/>
          <w:b/>
          <w:bCs/>
          <w:color w:val="000000"/>
        </w:rPr>
        <w:t>1983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Зам. председателя правления Сабинского райпо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Style w:val="timelinemarker-year"/>
          <w:rFonts w:ascii="Arial" w:hAnsi="Arial" w:cs="Arial"/>
          <w:b/>
          <w:bCs/>
          <w:color w:val="000000"/>
        </w:rPr>
        <w:t>1985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lastRenderedPageBreak/>
        <w:t>Председатель правления Арского райпо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Style w:val="timelinemarker-year"/>
          <w:rFonts w:ascii="Arial" w:hAnsi="Arial" w:cs="Arial"/>
          <w:b/>
          <w:bCs/>
          <w:color w:val="000000"/>
        </w:rPr>
        <w:t>1990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Председатель Арского райисполкома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Style w:val="timelinemarker-year"/>
          <w:rFonts w:ascii="Arial" w:hAnsi="Arial" w:cs="Arial"/>
          <w:b/>
          <w:bCs/>
          <w:color w:val="000000"/>
        </w:rPr>
        <w:t>1992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Первый зам. главы администрации Арского района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Style w:val="timelinemarker-year"/>
          <w:rFonts w:ascii="Arial" w:hAnsi="Arial" w:cs="Arial"/>
          <w:b/>
          <w:bCs/>
          <w:color w:val="000000"/>
        </w:rPr>
        <w:t>1993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Глава администрации Высокогорского района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Style w:val="timelinemarker-year"/>
          <w:rFonts w:ascii="Arial" w:hAnsi="Arial" w:cs="Arial"/>
          <w:b/>
          <w:bCs/>
          <w:color w:val="000000"/>
        </w:rPr>
        <w:t>1996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Министр финансов Республики Татарстан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Style w:val="timelinemarker-year"/>
          <w:rFonts w:ascii="Arial" w:hAnsi="Arial" w:cs="Arial"/>
          <w:b/>
          <w:bCs/>
          <w:color w:val="000000"/>
        </w:rPr>
        <w:t>1998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Премьер-министр Республики Татарстан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Style w:val="timelinemarker-month"/>
          <w:rFonts w:ascii="Arial" w:hAnsi="Arial" w:cs="Arial"/>
          <w:color w:val="171717"/>
        </w:rPr>
        <w:t>25 Марта</w:t>
      </w:r>
      <w:r>
        <w:rPr>
          <w:rStyle w:val="timelinemarker-year"/>
          <w:rFonts w:ascii="Arial" w:hAnsi="Arial" w:cs="Arial"/>
          <w:b/>
          <w:bCs/>
          <w:color w:val="000000"/>
        </w:rPr>
        <w:t>2010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Президент Республики Татарстан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Style w:val="timelinemarker-month"/>
          <w:rFonts w:ascii="Arial" w:hAnsi="Arial" w:cs="Arial"/>
          <w:color w:val="171717"/>
        </w:rPr>
        <w:t>24 Марта</w:t>
      </w:r>
      <w:r>
        <w:rPr>
          <w:rStyle w:val="timelinemarker-year"/>
          <w:rFonts w:ascii="Arial" w:hAnsi="Arial" w:cs="Arial"/>
          <w:b/>
          <w:bCs/>
          <w:color w:val="000000"/>
        </w:rPr>
        <w:t>2015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Временно исполняющий обязанности Президента Республики Татарстан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Style w:val="timelinemarker-month"/>
          <w:rFonts w:ascii="Arial" w:hAnsi="Arial" w:cs="Arial"/>
          <w:color w:val="171717"/>
        </w:rPr>
        <w:t>18 сентября</w:t>
      </w:r>
      <w:r>
        <w:rPr>
          <w:rStyle w:val="timelinemarker-year"/>
          <w:rFonts w:ascii="Arial" w:hAnsi="Arial" w:cs="Arial"/>
          <w:b/>
          <w:bCs/>
          <w:color w:val="000000"/>
        </w:rPr>
        <w:t>2015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Президент Республики Татарстан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Style w:val="timelinemarker-month"/>
          <w:rFonts w:ascii="Arial" w:hAnsi="Arial" w:cs="Arial"/>
          <w:color w:val="171717"/>
        </w:rPr>
        <w:t>18 сентября</w:t>
      </w:r>
      <w:r>
        <w:rPr>
          <w:rStyle w:val="timelinemarker-year"/>
          <w:rFonts w:ascii="Arial" w:hAnsi="Arial" w:cs="Arial"/>
          <w:b/>
          <w:bCs/>
          <w:color w:val="000000"/>
        </w:rPr>
        <w:t>2020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Президент Республики Татарстан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по настоящее время</w:t>
      </w:r>
    </w:p>
    <w:p w:rsidR="00382BD1" w:rsidRDefault="00382BD1" w:rsidP="00382BD1">
      <w:pPr>
        <w:pStyle w:val="2"/>
        <w:shd w:val="clear" w:color="auto" w:fill="F3F5F7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Участие в консультативно-совещательных органах</w:t>
      </w:r>
    </w:p>
    <w:p w:rsidR="00382BD1" w:rsidRDefault="00382BD1" w:rsidP="00382BD1">
      <w:pPr>
        <w:numPr>
          <w:ilvl w:val="0"/>
          <w:numId w:val="1"/>
        </w:num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Председатель Группы стратегического видения «Россия – исламский мир»;</w:t>
      </w:r>
    </w:p>
    <w:p w:rsidR="00382BD1" w:rsidRDefault="00382BD1" w:rsidP="00382BD1">
      <w:pPr>
        <w:numPr>
          <w:ilvl w:val="0"/>
          <w:numId w:val="1"/>
        </w:num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Председатель комиссии Государственного Совета Российской Федерации по направлению «Строительство, жилищно-коммунальное хозяйство, городская среда»;</w:t>
      </w:r>
    </w:p>
    <w:p w:rsidR="00382BD1" w:rsidRDefault="00382BD1" w:rsidP="00382BD1">
      <w:pPr>
        <w:numPr>
          <w:ilvl w:val="0"/>
          <w:numId w:val="1"/>
        </w:num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Председатель Совета Ассоциации инновационных регионов России;</w:t>
      </w:r>
    </w:p>
    <w:p w:rsidR="00382BD1" w:rsidRDefault="00382BD1" w:rsidP="00382BD1">
      <w:pPr>
        <w:numPr>
          <w:ilvl w:val="0"/>
          <w:numId w:val="1"/>
        </w:num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Член Бюро Высшего совета партии «Единая Россия».</w:t>
      </w:r>
    </w:p>
    <w:p w:rsidR="00382BD1" w:rsidRDefault="00382BD1" w:rsidP="00382BD1">
      <w:pPr>
        <w:pStyle w:val="2"/>
        <w:shd w:val="clear" w:color="auto" w:fill="F3F5F7"/>
        <w:spacing w:before="0" w:beforeAutospacing="0" w:after="0" w:afterAutospacing="0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Награды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2002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Орден Дружбы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2003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Медаль «В память 300-летия Санкт-Петербурга»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2005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Медаль «В память 1000-летия Казани»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2007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Орден «За заслуги перед Отечеством» IV степени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2007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Медаль «В ознаменование добычи 3 миллиардной тонны нефти Татарстана»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2007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lastRenderedPageBreak/>
        <w:t>Орден «За заслуги перед Республикой Татарстан»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2008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Благодарность Президента Российской Федерации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2009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Почетная грамота Президента Российской Федерации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2009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Лауреат премии Правительства Российской Федерации в области науки и техники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2010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Почетная грамота Правительства Российской Федерации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2012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Благодарность Президента Российской Федерации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2012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Благодарность Правительства Российской Федерации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2013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Благодарность Правительства Российской Федерации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2014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Орден Почета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2014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Орден «Достык» (Республика Казахстан)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2014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Орден «Аль-Иззат» (ЦДУМ)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2017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Орден Александра Невского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2018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Благодарность Президента Российской Федерации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2018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Благодарственное письмо Президента Российской Федерации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2021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Орден «Garassyzlyk» (орден «Независимость») За вклад в развитие международного сотрудничества с Туркменистаном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2022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Орден «За заслуги перед Отечеством» II степени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2022 г.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Нагрудный знак Министерства иностранных дел Российской Федерации «За вклад в международное сотрудничество»</w:t>
      </w:r>
    </w:p>
    <w:p w:rsidR="00382BD1" w:rsidRDefault="00382BD1" w:rsidP="00382BD1">
      <w:pPr>
        <w:shd w:val="clear" w:color="auto" w:fill="F3F5F7"/>
        <w:spacing w:after="0" w:line="240" w:lineRule="auto"/>
        <w:contextualSpacing/>
        <w:rPr>
          <w:rFonts w:ascii="Arial" w:hAnsi="Arial" w:cs="Arial"/>
          <w:color w:val="78828C"/>
        </w:rPr>
      </w:pPr>
      <w:r>
        <w:rPr>
          <w:rFonts w:ascii="Arial" w:hAnsi="Arial" w:cs="Arial"/>
          <w:color w:val="78828C"/>
        </w:rPr>
        <w:t>2022 г.</w:t>
      </w:r>
    </w:p>
    <w:p w:rsidR="00243221" w:rsidRPr="001C34A2" w:rsidRDefault="00382BD1" w:rsidP="00382BD1">
      <w:pPr>
        <w:shd w:val="clear" w:color="auto" w:fill="F3F5F7"/>
        <w:spacing w:after="0" w:line="240" w:lineRule="auto"/>
        <w:contextualSpacing/>
      </w:pPr>
      <w:r>
        <w:rPr>
          <w:rFonts w:ascii="Arial" w:hAnsi="Arial" w:cs="Arial"/>
          <w:color w:val="171717"/>
          <w:sz w:val="26"/>
          <w:szCs w:val="26"/>
          <w:shd w:val="clear" w:color="auto" w:fill="F3F5F7"/>
        </w:rPr>
        <w:t>Орден «Достук» (Киргизская Республика)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45BD8"/>
    <w:multiLevelType w:val="multilevel"/>
    <w:tmpl w:val="4AD4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2BD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9A76"/>
  <w15:docId w15:val="{9BCA22E5-CEEA-46F0-BCBD-5FC6969F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iographymain-birthday">
    <w:name w:val="biography__main-birthday"/>
    <w:basedOn w:val="a"/>
    <w:rsid w:val="00382B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imelinemarker-year">
    <w:name w:val="timeline__marker-year"/>
    <w:basedOn w:val="a0"/>
    <w:rsid w:val="00382BD1"/>
  </w:style>
  <w:style w:type="character" w:customStyle="1" w:styleId="timelinemarker-month">
    <w:name w:val="timeline__marker-month"/>
    <w:basedOn w:val="a0"/>
    <w:rsid w:val="00382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8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0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185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1012">
                  <w:marLeft w:val="150"/>
                  <w:marRight w:val="-1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581715">
                  <w:marLeft w:val="150"/>
                  <w:marRight w:val="-1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5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04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831658">
                  <w:marLeft w:val="150"/>
                  <w:marRight w:val="-1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03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76954">
                  <w:marLeft w:val="150"/>
                  <w:marRight w:val="-1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66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02348">
                  <w:marLeft w:val="150"/>
                  <w:marRight w:val="-1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6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4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0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552531">
                  <w:marLeft w:val="150"/>
                  <w:marRight w:val="-1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4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8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241982">
                  <w:marLeft w:val="150"/>
                  <w:marRight w:val="-1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6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023615">
                  <w:marLeft w:val="150"/>
                  <w:marRight w:val="-1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1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804190">
                  <w:marLeft w:val="150"/>
                  <w:marRight w:val="-1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8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81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1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9744590">
                  <w:marLeft w:val="150"/>
                  <w:marRight w:val="-1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5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0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6362">
                  <w:marLeft w:val="150"/>
                  <w:marRight w:val="-1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3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8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72379">
                  <w:marLeft w:val="150"/>
                  <w:marRight w:val="-1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6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973668">
                  <w:marLeft w:val="150"/>
                  <w:marRight w:val="-1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9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673750">
                  <w:marLeft w:val="150"/>
                  <w:marRight w:val="-1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670316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700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31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0314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14577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4738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78944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3978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1267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0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76677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32242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5450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28833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2722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50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8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96897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6797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61475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7665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18743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4105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80365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1246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134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41874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3861">
                  <w:marLeft w:val="180"/>
                  <w:marRight w:val="18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2024-04-25T05:17:00Z</dcterms:modified>
</cp:coreProperties>
</file>