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15224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32899" w:rsidRPr="00632899" w:rsidTr="00632899">
        <w:trPr>
          <w:tblCellSpacing w:w="0" w:type="dxa"/>
        </w:trPr>
        <w:tc>
          <w:tcPr>
            <w:tcW w:w="5000" w:type="pct"/>
            <w:shd w:val="clear" w:color="auto" w:fill="15224C"/>
            <w:hideMark/>
          </w:tcPr>
          <w:p w:rsidR="00632899" w:rsidRPr="00632899" w:rsidRDefault="00632899" w:rsidP="00632899">
            <w:pPr>
              <w:pStyle w:val="5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olor w:val="auto"/>
              </w:rPr>
              <w:t> </w:t>
            </w:r>
            <w:r w:rsidRPr="00632899">
              <w:rPr>
                <w:rFonts w:ascii="Arial" w:hAnsi="Arial" w:cs="Arial"/>
                <w:b/>
                <w:bCs/>
                <w:caps/>
                <w:color w:val="auto"/>
                <w:sz w:val="36"/>
                <w:szCs w:val="36"/>
              </w:rPr>
              <w:t>АДМИНИСТРАЦИЯ ГУБЕРНАТОРА И ПРАВИТЕЛЬСТВА</w:t>
            </w:r>
            <w:bookmarkStart w:id="0" w:name="_GoBack"/>
            <w:bookmarkEnd w:id="0"/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Епифанов Владислав Вячеславович</w:t>
            </w:r>
            <w:r w:rsidRPr="00632899">
              <w:rPr>
                <w:rFonts w:ascii="Arial" w:hAnsi="Arial" w:cs="Arial"/>
                <w:sz w:val="20"/>
                <w:szCs w:val="20"/>
              </w:rPr>
              <w:t>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первый заместитель руководителя администрации Губернатора и Правительства Сахалинской области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Федорищева Яна Викторовна</w:t>
            </w:r>
            <w:r w:rsidRPr="00632899">
              <w:rPr>
                <w:rFonts w:ascii="Arial" w:hAnsi="Arial" w:cs="Arial"/>
                <w:sz w:val="20"/>
                <w:szCs w:val="20"/>
              </w:rPr>
              <w:t>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заместитель руководителя администрации Губернатора и Правительства Сахалинской области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Трухов Александр Александрович</w:t>
            </w:r>
            <w:r w:rsidRPr="00632899">
              <w:rPr>
                <w:rFonts w:ascii="Arial" w:hAnsi="Arial" w:cs="Arial"/>
                <w:sz w:val="20"/>
                <w:szCs w:val="20"/>
              </w:rPr>
              <w:t>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заместитель руководителя администрации Губернатора и Правительства Сахалинской области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Борисова Римма Вячеславовна</w:t>
            </w:r>
            <w:r w:rsidRPr="00632899">
              <w:rPr>
                <w:rFonts w:ascii="Arial" w:hAnsi="Arial" w:cs="Arial"/>
                <w:sz w:val="20"/>
                <w:szCs w:val="20"/>
              </w:rPr>
              <w:t>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заместитель руководителя администрации Губернатора и Правительства Сахалинской области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ГОСУДАРСТВЕННО-ПРАВОВОЙ ДЕПАРТАМЕНТ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Киреенко Анна Викторовна</w:t>
            </w:r>
            <w:r w:rsidRPr="00632899">
              <w:rPr>
                <w:rFonts w:ascii="Arial" w:hAnsi="Arial" w:cs="Arial"/>
                <w:sz w:val="20"/>
                <w:szCs w:val="20"/>
              </w:rPr>
              <w:t>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Феденко Екатерина Павловна, заместитель директора департамента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судебной работы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Васильев Кирилл Александрович, заместитель директора департамента,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экспертизы актов Губернатора и Правительства области в социальной сфере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Киселева Ольга Константиновна, 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экспертизы актов Губернатора и Правительства области в экономической сфере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Хлудина Оксана Владимировна,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законодательной деятельности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 Соколова Надежда Викторовна,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экспертизы нормативных правовых актов органов местного самоуправления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Бородина Татьяна Валерьвена,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правового мониторинга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Сон Мен Гил (Николай Геннадьевич),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ДЕПАРТАМЕНТ ВНУТРЕННЕЙ ПОЛИТИКИ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Сидорина Екатерина Николаевна,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мониторинга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Корниенко Лариса Анатольевна,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заместитель директора департамента,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по вопросам местного самоуправления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Юн Олег Донмиевич,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ДЕПАРТАМЕНТ ИНФОРМАЦИОННОЙ ПОЛИТИКИ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Девятайкина Наталья Николаевна</w:t>
            </w:r>
            <w:r w:rsidRPr="00632899">
              <w:rPr>
                <w:rFonts w:ascii="Arial" w:hAnsi="Arial" w:cs="Arial"/>
                <w:sz w:val="20"/>
                <w:szCs w:val="20"/>
              </w:rPr>
              <w:t>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директор департамента</w:t>
            </w: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Литус Николай Александрович, заместитель директора департамента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Емельянов Геннадий Геннадьевич, заместитель директора департамента 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Отдел по взаимодействию со средствами массовой информации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Марченко Владимир Иванович, заместитель директора департамента, начальник отдела</w:t>
            </w: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медиапланирования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Рябчиков Павел Геннадьевич,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исполнения государственных программ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Иванчукова Татьяна Анатольевна, начальник отдела</w:t>
            </w: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ДЕПАРТАМЕНТ ДЕЛОПРОИЗВОДСТВА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Поушева Наталья Алексеевна</w:t>
            </w:r>
            <w:r w:rsidRPr="00632899">
              <w:rPr>
                <w:rFonts w:ascii="Arial" w:hAnsi="Arial" w:cs="Arial"/>
                <w:sz w:val="20"/>
                <w:szCs w:val="20"/>
              </w:rPr>
              <w:t>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документооборота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Намаконова Марина Николаевна, заместитель директора департамента,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подготовки и выпуска правовых актов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Петраченко Елена Анатольевна,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УПРАВЛЕНИЕ ОБЩЕСТВЕННЫХ КОММУНИКАЦИЙ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Умнов Егор Евгеньевич</w:t>
            </w:r>
            <w:r w:rsidRPr="00632899">
              <w:rPr>
                <w:rFonts w:ascii="Arial" w:hAnsi="Arial" w:cs="Arial"/>
                <w:sz w:val="20"/>
                <w:szCs w:val="20"/>
              </w:rPr>
              <w:t>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начальник управления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Ястребова Елена Викторовна, заместитель начальника управления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по развитию институтов гражданского общества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Ржевская Юлия Вячеславовна, заместитель начальника управления,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по взаимодействию с национальными и религиозными объединениями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Лугин Дмитрий Николаевич, начальник отдела</w:t>
            </w: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КОНТРОЛЬНОЕ УПРАВЛЕНИЕ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Юрьев Алексей Вячеславович</w:t>
            </w:r>
            <w:r w:rsidRPr="00632899">
              <w:rPr>
                <w:rFonts w:ascii="Arial" w:hAnsi="Arial" w:cs="Arial"/>
                <w:sz w:val="20"/>
                <w:szCs w:val="20"/>
              </w:rPr>
              <w:t>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начальник управления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УПРАВЛЕНИЕ ПО ВЗАИМОДЕЙСТВИЮ С ПРАВООХРАНИТЕЛЬНЫМИ ОРГАНАМИ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Медведев Дмитрий Александрович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, начальник управления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по обеспечению деятельности антитеррористической комиссии 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Калинин Михаил Владимирович,</w:t>
            </w:r>
            <w:r w:rsidRPr="00632899">
              <w:rPr>
                <w:rFonts w:ascii="Arial" w:hAnsi="Arial" w:cs="Arial"/>
                <w:sz w:val="20"/>
                <w:szCs w:val="20"/>
              </w:rPr>
              <w:t> 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УПРАВЛЕНИЕ ПО РАБОТЕ С ОБРАЩЕНИЯМИ ГРАЖДАН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Ивлева Анна Николаевна</w:t>
            </w:r>
            <w:r w:rsidRPr="00632899">
              <w:rPr>
                <w:rFonts w:ascii="Arial" w:hAnsi="Arial" w:cs="Arial"/>
                <w:sz w:val="20"/>
                <w:szCs w:val="20"/>
              </w:rPr>
              <w:t>,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начальник управления 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lastRenderedPageBreak/>
              <w:t>УПРАВЛЕНИЕ СПЕЦИАЛЬНОЙ ДОКУМЕНТАЛЬНОЙ СВЯЗИ И ЗАЩИТЫ ГОСУДАРСТВЕННОЙ ТАЙНЫ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Викулов Владимир Викторович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, начальник управления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ОТДЕЛ ПО РАБОТЕ С КОРЕННЫМИ МАЛОЧИСЛЕННЫМИ НАРОДАМИ СЕВЕРА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Федулова Регина Валерьевна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,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ОРГАНИЗАЦИОННО-ОПЕРАТИВНЫЙ ОТДЕЛ 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 Одинцова Елена Романовна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,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ОТДЕЛ ПО ОБЕСПЕЧЕНИЮ ДЕЯТЕЛЬНОСТИ КОМИССИИ ПО ДЕЛАМ НЕСОВЕРШЕННОЛЕТНИХ И ЗАЩИТЕ ИХ ПРАВ ПРИ ПРАВИТЕЛЬСТВЕ САХАЛИНСКОЙ ОБЛАСТИ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Плохова Елена Васильевна</w:t>
            </w:r>
            <w:r w:rsidRPr="00632899">
              <w:rPr>
                <w:rFonts w:ascii="Arial" w:hAnsi="Arial" w:cs="Arial"/>
                <w:sz w:val="20"/>
                <w:szCs w:val="20"/>
              </w:rPr>
              <w:t>,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 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УПРАВЛЕНИЕ МОБИЛИЗАЦИОННОЙ ПОДГОТОВКИ 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Витковский Алексей Валерьевич,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  начальник управления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i/>
                <w:iCs/>
                <w:sz w:val="20"/>
                <w:szCs w:val="20"/>
              </w:rPr>
              <w:t>Отдел мобилизационной подготовки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Кельм Александр Борисович, заместитель начальника управления,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СЕКРЕТАРИАТ ГУБЕРНАТОРА САХАЛИНСКОЙ ОБЛАСТИ 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Захаров Максим Вячеславович,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 руководитель секретариата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Литвинова Светлана Евгеньевна,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 пресс-секретарь Губернатора Сахалинской области</w:t>
            </w: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32899" w:rsidRPr="00632899" w:rsidRDefault="00632899" w:rsidP="00632899">
            <w:pPr>
              <w:pStyle w:val="1"/>
              <w:spacing w:before="150"/>
              <w:jc w:val="both"/>
              <w:rPr>
                <w:rFonts w:ascii="Arial" w:hAnsi="Arial" w:cs="Arial"/>
                <w:caps/>
                <w:color w:val="auto"/>
                <w:sz w:val="20"/>
                <w:szCs w:val="20"/>
              </w:rPr>
            </w:pPr>
            <w:r w:rsidRPr="00632899">
              <w:rPr>
                <w:rFonts w:ascii="Arial" w:hAnsi="Arial" w:cs="Arial"/>
                <w:caps/>
                <w:color w:val="auto"/>
                <w:sz w:val="20"/>
                <w:szCs w:val="20"/>
              </w:rPr>
              <w:t>ДЕПАРТАМЕНТ ПРОТОКОЛА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4"/>
                <w:rFonts w:ascii="Arial" w:hAnsi="Arial" w:cs="Arial"/>
                <w:sz w:val="20"/>
                <w:szCs w:val="20"/>
              </w:rPr>
              <w:t>Качесова Татьяна Тимофеевна,</w:t>
            </w: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протокольного обеспечения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Глущенко Екатерина Валерьевна, заместитель директора департамента, начальника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b/>
                <w:bCs/>
                <w:sz w:val="20"/>
                <w:szCs w:val="20"/>
              </w:rPr>
              <w:t>Отдел по обеспечению деятельности приемной Губернатора Сахалинской области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Style w:val="a8"/>
                <w:rFonts w:ascii="Arial" w:hAnsi="Arial" w:cs="Arial"/>
                <w:sz w:val="20"/>
                <w:szCs w:val="20"/>
              </w:rPr>
              <w:t>Гросс Ирина Анатольевна, начальник отдела</w:t>
            </w:r>
          </w:p>
          <w:p w:rsidR="00632899" w:rsidRPr="00632899" w:rsidRDefault="00632899" w:rsidP="00632899">
            <w:pPr>
              <w:pStyle w:val="bodytext"/>
              <w:spacing w:before="75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89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43221" w:rsidRPr="00632899" w:rsidRDefault="00243221" w:rsidP="001C34A2"/>
    <w:sectPr w:rsidR="00243221" w:rsidRPr="0063289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289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16C17-6795-4CFC-BCAE-62B1A01A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8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32899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customStyle="1" w:styleId="bodytext">
    <w:name w:val="bodytext"/>
    <w:basedOn w:val="a"/>
    <w:rsid w:val="0063289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6328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2024-04-24T05:42:00Z</dcterms:modified>
</cp:coreProperties>
</file>