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53C" w:rsidRDefault="00A4053C" w:rsidP="00A4053C">
      <w:pPr>
        <w:pStyle w:val="1"/>
        <w:shd w:val="clear" w:color="auto" w:fill="FFFFFF"/>
        <w:rPr>
          <w:rFonts w:ascii="Arial" w:hAnsi="Arial" w:cs="Arial"/>
          <w:b w:val="0"/>
          <w:bCs w:val="0"/>
          <w:color w:val="212529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212529"/>
        </w:rPr>
        <w:t>Кожемяко Олег Николаевич</w:t>
      </w:r>
    </w:p>
    <w:p w:rsidR="00A4053C" w:rsidRDefault="00A4053C" w:rsidP="00A4053C">
      <w:pPr>
        <w:shd w:val="clear" w:color="auto" w:fill="FFFFFF"/>
        <w:rPr>
          <w:rFonts w:ascii="Arial" w:hAnsi="Arial" w:cs="Arial"/>
          <w:color w:val="212529"/>
        </w:rPr>
      </w:pPr>
      <w:r>
        <w:rPr>
          <w:rFonts w:ascii="Arial" w:hAnsi="Arial" w:cs="Arial"/>
          <w:noProof/>
          <w:color w:val="212529"/>
          <w:lang w:eastAsia="ru-RU"/>
        </w:rPr>
        <w:drawing>
          <wp:inline distT="0" distB="0" distL="0" distR="0">
            <wp:extent cx="2159000" cy="3238500"/>
            <wp:effectExtent l="0" t="0" r="0" b="0"/>
            <wp:docPr id="1" name="Рисунок 1" descr="https://primorsky.ru/administratsiya/%D0%BA%D0%BE%D0%B6%D0%B5%D0%BC%D1%8F%D0%BA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imorsky.ru/administratsiya/%D0%BA%D0%BE%D0%B6%D0%B5%D0%BC%D1%8F%D0%BA%D0%B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4053C" w:rsidRDefault="00A4053C" w:rsidP="00A4053C">
      <w:pPr>
        <w:pStyle w:val="a3"/>
        <w:spacing w:before="0" w:beforeAutospacing="0" w:after="0" w:afterAutospacing="0" w:line="27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26 сентября 2018 года Указом Президента РФ назначен временно исполняющим обязанности Губернатора Приморского края до вступления в должность лица, избранного Губернатором Приморского края.</w:t>
      </w:r>
    </w:p>
    <w:p w:rsidR="00A4053C" w:rsidRDefault="00A4053C" w:rsidP="00A4053C">
      <w:pPr>
        <w:pStyle w:val="a3"/>
        <w:spacing w:before="0" w:beforeAutospacing="0" w:after="0" w:afterAutospacing="0" w:line="27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16 декабря 2018 года избран Губернатором Приморского края. </w:t>
      </w:r>
    </w:p>
    <w:p w:rsidR="00A4053C" w:rsidRDefault="00A4053C" w:rsidP="00A4053C">
      <w:pPr>
        <w:pStyle w:val="a3"/>
        <w:spacing w:before="0" w:beforeAutospacing="0" w:after="0" w:afterAutospacing="0" w:line="27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12 сентября 2023 года избран Губернатором Приморского края на второй срок.</w:t>
      </w:r>
    </w:p>
    <w:p w:rsidR="00A4053C" w:rsidRDefault="00A4053C" w:rsidP="00A4053C">
      <w:pPr>
        <w:pStyle w:val="a3"/>
        <w:spacing w:before="0" w:beforeAutospacing="0" w:after="0" w:afterAutospacing="0" w:line="276" w:lineRule="atLeast"/>
        <w:rPr>
          <w:rFonts w:ascii="Arial" w:hAnsi="Arial" w:cs="Arial"/>
          <w:color w:val="212529"/>
        </w:rPr>
      </w:pPr>
    </w:p>
    <w:p w:rsidR="00A4053C" w:rsidRDefault="00A4053C" w:rsidP="00A4053C">
      <w:pPr>
        <w:pStyle w:val="3"/>
        <w:shd w:val="clear" w:color="auto" w:fill="FFFFFF"/>
        <w:rPr>
          <w:rFonts w:ascii="Arial" w:hAnsi="Arial" w:cs="Arial"/>
          <w:b w:val="0"/>
          <w:bCs w:val="0"/>
          <w:color w:val="212529"/>
        </w:rPr>
      </w:pPr>
      <w:r>
        <w:rPr>
          <w:rFonts w:ascii="Arial" w:hAnsi="Arial" w:cs="Arial"/>
          <w:b w:val="0"/>
          <w:bCs w:val="0"/>
          <w:color w:val="212529"/>
        </w:rPr>
        <w:t>Биографическая справка</w:t>
      </w:r>
    </w:p>
    <w:p w:rsidR="00A4053C" w:rsidRDefault="00A4053C" w:rsidP="00A4053C">
      <w:pPr>
        <w:pStyle w:val="a3"/>
        <w:spacing w:before="0" w:beforeAutospacing="0" w:after="142" w:afterAutospacing="0" w:line="27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Олег Николаевич Кожемяко родился 17 марта 1962 года в селе Черниговка Черниговского района Приморского края.</w:t>
      </w:r>
    </w:p>
    <w:p w:rsidR="00A4053C" w:rsidRDefault="00A4053C" w:rsidP="00A4053C">
      <w:pPr>
        <w:pStyle w:val="a3"/>
        <w:spacing w:before="0" w:beforeAutospacing="0" w:after="142" w:afterAutospacing="0" w:line="27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1992 году окончил Дальневосточный коммерческий институт по специальности «экономика торговли», в 2008 году – Российскую академию государственной службы при Президенте Российской Федерации по специальности «национальная экономика». Кандидат экономических наук.</w:t>
      </w:r>
    </w:p>
    <w:p w:rsidR="00A4053C" w:rsidRDefault="00A4053C" w:rsidP="00A4053C">
      <w:pPr>
        <w:pStyle w:val="a3"/>
        <w:spacing w:before="0" w:beforeAutospacing="0" w:after="142" w:afterAutospacing="0" w:line="27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Свою трудовую деятельность начал в 1981 году в качестве рабочего Приморской ГРЭС в Лучегорске. Проходил в крае военную службу, проработал на различных предприятиях Приморья вплоть до 2002 года.</w:t>
      </w:r>
    </w:p>
    <w:p w:rsidR="00A4053C" w:rsidRDefault="00A4053C" w:rsidP="00A4053C">
      <w:pPr>
        <w:pStyle w:val="a3"/>
        <w:spacing w:before="0" w:beforeAutospacing="0" w:after="142" w:afterAutospacing="0" w:line="27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2002 году стал членом Совета Федерации Федерального Собрания Российской Федерации от Законодательного Собрания Приморского края.</w:t>
      </w:r>
    </w:p>
    <w:p w:rsidR="00A4053C" w:rsidRDefault="00A4053C" w:rsidP="00A4053C">
      <w:pPr>
        <w:pStyle w:val="a3"/>
        <w:spacing w:before="0" w:beforeAutospacing="0" w:after="142" w:afterAutospacing="0" w:line="27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С 2005 года занимал должность Губернатора Корякского автономного округа, с 2007 года – помощника руководителя Администрации Президента РФ, с 2008 по 2015 годы – Губернатора Амурской области, с 2015 года по 26 сентября 2018 года – Губернатора Сахалинской области.</w:t>
      </w:r>
    </w:p>
    <w:p w:rsidR="00A4053C" w:rsidRDefault="00A4053C" w:rsidP="00A4053C">
      <w:pPr>
        <w:pStyle w:val="a3"/>
        <w:spacing w:before="0" w:beforeAutospacing="0" w:after="142" w:afterAutospacing="0" w:line="27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Имеет многочисленные государственные награды, в числе которых орден «За заслуги перед Отечеством» IV, III степени, Почетная грамота и Благодарность Президента Российской Федерации.</w:t>
      </w:r>
    </w:p>
    <w:p w:rsidR="00A4053C" w:rsidRDefault="00A4053C" w:rsidP="00A4053C">
      <w:pPr>
        <w:pStyle w:val="a3"/>
        <w:spacing w:before="0" w:beforeAutospacing="0" w:after="142" w:afterAutospacing="0" w:line="276" w:lineRule="atLeas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Женат, трое детей.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053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59283-FFC8-4EB5-A82E-485E8456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2024-04-24T01:36:00Z</dcterms:modified>
</cp:coreProperties>
</file>