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1FD" w:rsidRDefault="006151FD" w:rsidP="006151FD">
      <w:pPr>
        <w:pStyle w:val="1"/>
        <w:spacing w:before="0" w:line="240" w:lineRule="auto"/>
        <w:rPr>
          <w:rFonts w:ascii="Arial" w:hAnsi="Arial" w:cs="Arial"/>
          <w:color w:val="000000"/>
          <w:sz w:val="72"/>
          <w:szCs w:val="72"/>
        </w:rPr>
      </w:pPr>
      <w:r>
        <w:rPr>
          <w:rFonts w:ascii="Arial" w:hAnsi="Arial" w:cs="Arial"/>
          <w:color w:val="000000"/>
          <w:sz w:val="72"/>
          <w:szCs w:val="72"/>
        </w:rPr>
        <w:t>Губернатор Пермского края</w:t>
      </w:r>
    </w:p>
    <w:p w:rsidR="006151FD" w:rsidRPr="006151FD" w:rsidRDefault="00CD485B" w:rsidP="006151FD">
      <w:r w:rsidRPr="00CD485B">
        <w:drawing>
          <wp:inline distT="0" distB="0" distL="0" distR="0" wp14:anchorId="04FAF321" wp14:editId="3682742D">
            <wp:extent cx="3905795" cy="3896269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05795" cy="3896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151FD" w:rsidRDefault="006151FD" w:rsidP="006151FD">
      <w:pPr>
        <w:pStyle w:val="2"/>
        <w:spacing w:before="0" w:beforeAutospacing="0" w:after="0" w:afterAutospacing="0"/>
        <w:rPr>
          <w:rFonts w:ascii="Arial" w:hAnsi="Arial" w:cs="Arial"/>
          <w:color w:val="000000"/>
          <w:sz w:val="48"/>
          <w:szCs w:val="48"/>
        </w:rPr>
      </w:pPr>
      <w:r>
        <w:rPr>
          <w:rFonts w:ascii="Arial" w:hAnsi="Arial" w:cs="Arial"/>
          <w:color w:val="000000"/>
          <w:sz w:val="48"/>
          <w:szCs w:val="48"/>
        </w:rPr>
        <w:t>Махонин Дмитрий Николаевич</w:t>
      </w:r>
    </w:p>
    <w:tbl>
      <w:tblPr>
        <w:tblW w:w="125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37"/>
        <w:gridCol w:w="9588"/>
      </w:tblGrid>
      <w:tr w:rsidR="006151FD" w:rsidTr="006151FD">
        <w:tc>
          <w:tcPr>
            <w:tcW w:w="0" w:type="auto"/>
            <w:tcMar>
              <w:top w:w="45" w:type="dxa"/>
              <w:left w:w="0" w:type="dxa"/>
              <w:bottom w:w="180" w:type="dxa"/>
              <w:right w:w="270" w:type="dxa"/>
            </w:tcMar>
            <w:hideMark/>
          </w:tcPr>
          <w:p w:rsidR="006151FD" w:rsidRDefault="006151FD" w:rsidP="006151FD">
            <w:pPr>
              <w:spacing w:after="0" w:line="240" w:lineRule="auto"/>
              <w:rPr>
                <w:color w:val="999999"/>
                <w:sz w:val="23"/>
                <w:szCs w:val="23"/>
              </w:rPr>
            </w:pPr>
            <w:r>
              <w:rPr>
                <w:color w:val="999999"/>
                <w:sz w:val="23"/>
                <w:szCs w:val="23"/>
              </w:rPr>
              <w:t>Место рождения</w:t>
            </w:r>
          </w:p>
        </w:tc>
        <w:tc>
          <w:tcPr>
            <w:tcW w:w="0" w:type="auto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6151FD" w:rsidRDefault="006151FD" w:rsidP="006151FD">
            <w:pPr>
              <w:spacing w:after="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Поселок Рябинино Чердынского района Пермской области</w:t>
            </w:r>
          </w:p>
        </w:tc>
      </w:tr>
      <w:tr w:rsidR="006151FD" w:rsidTr="006151FD">
        <w:tc>
          <w:tcPr>
            <w:tcW w:w="0" w:type="auto"/>
            <w:tcMar>
              <w:top w:w="45" w:type="dxa"/>
              <w:left w:w="0" w:type="dxa"/>
              <w:bottom w:w="180" w:type="dxa"/>
              <w:right w:w="270" w:type="dxa"/>
            </w:tcMar>
            <w:hideMark/>
          </w:tcPr>
          <w:p w:rsidR="006151FD" w:rsidRDefault="006151FD" w:rsidP="006151FD">
            <w:pPr>
              <w:spacing w:after="0" w:line="240" w:lineRule="auto"/>
              <w:rPr>
                <w:color w:val="999999"/>
                <w:sz w:val="23"/>
                <w:szCs w:val="23"/>
              </w:rPr>
            </w:pPr>
            <w:r>
              <w:rPr>
                <w:color w:val="999999"/>
                <w:sz w:val="23"/>
                <w:szCs w:val="23"/>
              </w:rPr>
              <w:t>Дата рождения</w:t>
            </w:r>
          </w:p>
        </w:tc>
        <w:tc>
          <w:tcPr>
            <w:tcW w:w="0" w:type="auto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6151FD" w:rsidRDefault="006151FD" w:rsidP="006151FD">
            <w:pPr>
              <w:spacing w:after="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18.10.1982</w:t>
            </w:r>
          </w:p>
        </w:tc>
      </w:tr>
      <w:tr w:rsidR="006151FD" w:rsidTr="006151FD">
        <w:tc>
          <w:tcPr>
            <w:tcW w:w="0" w:type="auto"/>
            <w:tcMar>
              <w:top w:w="45" w:type="dxa"/>
              <w:left w:w="0" w:type="dxa"/>
              <w:bottom w:w="180" w:type="dxa"/>
              <w:right w:w="270" w:type="dxa"/>
            </w:tcMar>
            <w:hideMark/>
          </w:tcPr>
          <w:p w:rsidR="006151FD" w:rsidRDefault="006151FD" w:rsidP="006151FD">
            <w:pPr>
              <w:spacing w:after="0" w:line="240" w:lineRule="auto"/>
              <w:rPr>
                <w:color w:val="999999"/>
                <w:sz w:val="23"/>
                <w:szCs w:val="23"/>
              </w:rPr>
            </w:pPr>
            <w:r>
              <w:rPr>
                <w:color w:val="999999"/>
                <w:sz w:val="23"/>
                <w:szCs w:val="23"/>
              </w:rPr>
              <w:t>Образование</w:t>
            </w:r>
          </w:p>
        </w:tc>
        <w:tc>
          <w:tcPr>
            <w:tcW w:w="0" w:type="auto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6151FD" w:rsidRDefault="006151FD" w:rsidP="006151FD">
            <w:pPr>
              <w:spacing w:after="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Пермский государственный университет по специальности «Юриспруденция»</w:t>
            </w:r>
          </w:p>
        </w:tc>
      </w:tr>
      <w:tr w:rsidR="006151FD" w:rsidTr="006151FD">
        <w:tc>
          <w:tcPr>
            <w:tcW w:w="0" w:type="auto"/>
            <w:tcMar>
              <w:top w:w="45" w:type="dxa"/>
              <w:left w:w="0" w:type="dxa"/>
              <w:bottom w:w="180" w:type="dxa"/>
              <w:right w:w="270" w:type="dxa"/>
            </w:tcMar>
            <w:hideMark/>
          </w:tcPr>
          <w:p w:rsidR="006151FD" w:rsidRDefault="006151FD" w:rsidP="006151FD">
            <w:pPr>
              <w:spacing w:after="0" w:line="240" w:lineRule="auto"/>
              <w:rPr>
                <w:color w:val="999999"/>
                <w:sz w:val="23"/>
                <w:szCs w:val="23"/>
              </w:rPr>
            </w:pPr>
            <w:r>
              <w:rPr>
                <w:color w:val="999999"/>
                <w:sz w:val="23"/>
                <w:szCs w:val="23"/>
              </w:rPr>
              <w:t>Награды</w:t>
            </w:r>
          </w:p>
        </w:tc>
        <w:tc>
          <w:tcPr>
            <w:tcW w:w="0" w:type="auto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6151FD" w:rsidRDefault="006151FD" w:rsidP="006151FD">
            <w:pPr>
              <w:spacing w:after="0" w:line="240" w:lineRule="auto"/>
              <w:rPr>
                <w:sz w:val="23"/>
                <w:szCs w:val="23"/>
              </w:rPr>
            </w:pPr>
            <w:r>
              <w:rPr>
                <w:rFonts w:hAnsi="Symbol"/>
                <w:sz w:val="23"/>
                <w:szCs w:val="23"/>
              </w:rPr>
              <w:t></w:t>
            </w:r>
            <w:r>
              <w:rPr>
                <w:sz w:val="23"/>
                <w:szCs w:val="23"/>
              </w:rPr>
              <w:t xml:space="preserve">  Благодарность Президента Российской Федерации </w:t>
            </w:r>
          </w:p>
          <w:p w:rsidR="006151FD" w:rsidRDefault="006151FD" w:rsidP="006151FD">
            <w:pPr>
              <w:spacing w:after="0" w:line="240" w:lineRule="auto"/>
              <w:rPr>
                <w:sz w:val="23"/>
                <w:szCs w:val="23"/>
              </w:rPr>
            </w:pPr>
            <w:r>
              <w:rPr>
                <w:rFonts w:hAnsi="Symbol"/>
                <w:sz w:val="23"/>
                <w:szCs w:val="23"/>
              </w:rPr>
              <w:t></w:t>
            </w:r>
            <w:r>
              <w:rPr>
                <w:sz w:val="23"/>
                <w:szCs w:val="23"/>
              </w:rPr>
              <w:t xml:space="preserve">  Медаль ордена «За заслуги перед Отечеством» II степени </w:t>
            </w:r>
          </w:p>
          <w:p w:rsidR="006151FD" w:rsidRDefault="006151FD" w:rsidP="006151FD">
            <w:pPr>
              <w:spacing w:after="0" w:line="240" w:lineRule="auto"/>
              <w:rPr>
                <w:sz w:val="23"/>
                <w:szCs w:val="23"/>
              </w:rPr>
            </w:pPr>
            <w:r>
              <w:rPr>
                <w:rFonts w:hAnsi="Symbol"/>
                <w:sz w:val="23"/>
                <w:szCs w:val="23"/>
              </w:rPr>
              <w:t></w:t>
            </w:r>
            <w:r>
              <w:rPr>
                <w:sz w:val="23"/>
                <w:szCs w:val="23"/>
              </w:rPr>
              <w:t xml:space="preserve">  Грамота Службы экономической безопасности ФСБ России</w:t>
            </w:r>
          </w:p>
        </w:tc>
      </w:tr>
      <w:tr w:rsidR="006151FD" w:rsidTr="006151FD">
        <w:tc>
          <w:tcPr>
            <w:tcW w:w="0" w:type="auto"/>
            <w:tcMar>
              <w:top w:w="45" w:type="dxa"/>
              <w:left w:w="0" w:type="dxa"/>
              <w:bottom w:w="180" w:type="dxa"/>
              <w:right w:w="270" w:type="dxa"/>
            </w:tcMar>
            <w:hideMark/>
          </w:tcPr>
          <w:p w:rsidR="006151FD" w:rsidRDefault="006151FD" w:rsidP="006151FD">
            <w:pPr>
              <w:spacing w:after="0" w:line="240" w:lineRule="auto"/>
              <w:rPr>
                <w:color w:val="999999"/>
                <w:sz w:val="23"/>
                <w:szCs w:val="23"/>
              </w:rPr>
            </w:pPr>
            <w:r>
              <w:rPr>
                <w:color w:val="999999"/>
                <w:sz w:val="23"/>
                <w:szCs w:val="23"/>
              </w:rPr>
              <w:lastRenderedPageBreak/>
              <w:t>Семейное положение</w:t>
            </w:r>
          </w:p>
        </w:tc>
        <w:tc>
          <w:tcPr>
            <w:tcW w:w="0" w:type="auto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6151FD" w:rsidRDefault="006151FD" w:rsidP="006151FD">
            <w:pPr>
              <w:spacing w:after="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Женат</w:t>
            </w:r>
          </w:p>
        </w:tc>
      </w:tr>
      <w:tr w:rsidR="006151FD" w:rsidTr="006151FD">
        <w:tc>
          <w:tcPr>
            <w:tcW w:w="0" w:type="auto"/>
            <w:tcMar>
              <w:top w:w="45" w:type="dxa"/>
              <w:left w:w="0" w:type="dxa"/>
              <w:bottom w:w="180" w:type="dxa"/>
              <w:right w:w="270" w:type="dxa"/>
            </w:tcMar>
          </w:tcPr>
          <w:p w:rsidR="006151FD" w:rsidRDefault="006151FD" w:rsidP="006151FD">
            <w:pPr>
              <w:spacing w:after="0" w:line="240" w:lineRule="auto"/>
              <w:rPr>
                <w:color w:val="999999"/>
                <w:sz w:val="23"/>
                <w:szCs w:val="23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180" w:type="dxa"/>
              <w:right w:w="0" w:type="dxa"/>
            </w:tcMar>
          </w:tcPr>
          <w:p w:rsidR="006151FD" w:rsidRDefault="006151FD" w:rsidP="006151FD">
            <w:pPr>
              <w:spacing w:after="0" w:line="240" w:lineRule="auto"/>
              <w:rPr>
                <w:sz w:val="23"/>
                <w:szCs w:val="23"/>
              </w:rPr>
            </w:pPr>
          </w:p>
        </w:tc>
      </w:tr>
    </w:tbl>
    <w:p w:rsidR="006151FD" w:rsidRDefault="006151FD" w:rsidP="006151F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Махонин Дмитрий Николаевич, губернатор Пермского края.</w:t>
      </w:r>
    </w:p>
    <w:p w:rsidR="006151FD" w:rsidRDefault="006151FD" w:rsidP="006151F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Родился в поселке Рябинино Чердынского района Пермской области 18.10.1982 г.</w:t>
      </w:r>
    </w:p>
    <w:p w:rsidR="006151FD" w:rsidRDefault="006151FD" w:rsidP="006151F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В 2004 году окончил Пермский государственный университет по специальности «Юриспруденция».</w:t>
      </w:r>
    </w:p>
    <w:p w:rsidR="006151FD" w:rsidRDefault="006151FD" w:rsidP="006151F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В том же году начал трудовую деятельность в Управлении федеральной антимонопольной службы по Пермскому краю в отделе контроля органов власти.</w:t>
      </w:r>
    </w:p>
    <w:p w:rsidR="006151FD" w:rsidRDefault="006151FD" w:rsidP="006151F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Добился от Фонда обязательного медицинского страхования Пермского края оплаты лечения людей по полисам ОМС в ведомственных поликлиниках.</w:t>
      </w:r>
    </w:p>
    <w:p w:rsidR="006151FD" w:rsidRDefault="006151FD" w:rsidP="006151F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В возрасте 26 лет (2009 г) назначен руководителем Управления ФАС России по Пермскому краю. Приоритетным направлением работы ведомства стало рассмотрение жалоб от граждан, а не крупных компаний.</w:t>
      </w:r>
    </w:p>
    <w:p w:rsidR="006151FD" w:rsidRDefault="006151FD" w:rsidP="006151F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В 2011 году установлен факт картельного сговора пермских производителей хлеба. Согласованные действия крупнейших хлебокомбинатов привели к искусственному росту цен на продукцию на территории всего Пермского края.</w:t>
      </w:r>
    </w:p>
    <w:p w:rsidR="006151FD" w:rsidRDefault="006151FD" w:rsidP="006151F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В 2011 году Пермское УФАС России установило факт нарушения в действиях таксистов города Перми, которые согласованно подняли цены на свои услуги в новогодние праздники. Все организации, уличенные в согласованных действиях, были оштрафованы, а цены снижены.</w:t>
      </w:r>
    </w:p>
    <w:p w:rsidR="006151FD" w:rsidRDefault="006151FD" w:rsidP="006151F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В 2012 году Пермское УФАС России установило семь фактов сговора банков и страховых компаний, которые своими согласованными действиями навязывали жителям Пермского края невыгодные условия страхования. После вмешательства УФАС организации прекратили противоправные действия. Это решение коснулось более 1 млн жителей Прикамья.</w:t>
      </w:r>
    </w:p>
    <w:p w:rsidR="006151FD" w:rsidRDefault="006151FD" w:rsidP="006151F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По материалам, собранным Пермским управлением ФАС России, правоохранительными органами возбуждено свыше 20 уголовных дел, связанных с коррупцией высших должностных лиц Перми и Пермского края.</w:t>
      </w:r>
    </w:p>
    <w:p w:rsidR="006151FD" w:rsidRDefault="006151FD" w:rsidP="006151F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28 января 2013 года приказом главы Федеральной антимонопольной службы (ФАС России) Дмитрий Махонин назначен начальником управления контроля топливно-энергетического комплекса ФАС России. Под его руководством разработана и успешно реализована практика сдерживания роста тарифов и цен для населения на топливно-энергетические ресурсы.</w:t>
      </w:r>
    </w:p>
    <w:p w:rsidR="006151FD" w:rsidRDefault="006151FD" w:rsidP="006151F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6 февраля 2020 года Указом Президента РФ Владимира Путина назначен временно исполняющим обязанности губернатора Пермского края.</w:t>
      </w:r>
    </w:p>
    <w:p w:rsidR="006151FD" w:rsidRDefault="006151FD" w:rsidP="006151F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7 октября 2020 года после подведения итогов выборов официально вступил в должность губернатора Пермского края.</w:t>
      </w:r>
    </w:p>
    <w:p w:rsidR="00243221" w:rsidRPr="001C34A2" w:rsidRDefault="00243221" w:rsidP="006151FD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07788A"/>
    <w:multiLevelType w:val="multilevel"/>
    <w:tmpl w:val="27FA0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151FD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D485B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ACC56"/>
  <w15:docId w15:val="{A506442F-5824-43A5-AA32-23FC524B4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3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24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52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01247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74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70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93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815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EFF1F6"/>
                <w:right w:val="none" w:sz="0" w:space="0" w:color="auto"/>
              </w:divBdr>
              <w:divsChild>
                <w:div w:id="205122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7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1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619779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69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34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75816959">
              <w:marLeft w:val="0"/>
              <w:marRight w:val="0"/>
              <w:marTop w:val="0"/>
              <w:marBottom w:val="0"/>
              <w:divBdr>
                <w:top w:val="single" w:sz="6" w:space="31" w:color="E2E5E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441817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6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40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2024-04-23T07:26:00Z</dcterms:modified>
</cp:coreProperties>
</file>