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D8C" w:rsidRDefault="00636D8C" w:rsidP="00636D8C">
      <w:pPr>
        <w:spacing w:after="0" w:line="765" w:lineRule="atLeast"/>
        <w:rPr>
          <w:rFonts w:ascii="Inter" w:hAnsi="Inter"/>
          <w:b/>
          <w:bCs/>
          <w:sz w:val="63"/>
          <w:szCs w:val="63"/>
          <w:lang w:eastAsia="ru-RU"/>
        </w:rPr>
      </w:pPr>
      <w:r>
        <w:rPr>
          <w:rFonts w:ascii="Inter" w:hAnsi="Inter"/>
          <w:b/>
          <w:bCs/>
          <w:sz w:val="63"/>
          <w:szCs w:val="63"/>
        </w:rPr>
        <w:t>Администрация Губернатора Новосибирской области и Правительства Новосибирской области</w:t>
      </w:r>
    </w:p>
    <w:p w:rsidR="00636D8C" w:rsidRDefault="00636D8C" w:rsidP="00636D8C">
      <w:pPr>
        <w:shd w:val="clear" w:color="auto" w:fill="FFFFFF"/>
        <w:spacing w:line="240" w:lineRule="auto"/>
        <w:rPr>
          <w:rFonts w:ascii="Inter" w:hAnsi="Inter"/>
          <w:color w:val="212529"/>
          <w:sz w:val="27"/>
          <w:szCs w:val="27"/>
        </w:rPr>
      </w:pPr>
      <w:r>
        <w:rPr>
          <w:rFonts w:ascii="Inter" w:hAnsi="Inter"/>
          <w:color w:val="212529"/>
        </w:rPr>
        <w:t>Руководитель администрации Губернатора Новосибирской области и Правительства Новосибирской области</w:t>
      </w:r>
      <w:r>
        <w:rPr>
          <w:rFonts w:ascii="Inter" w:hAnsi="Inter"/>
          <w:color w:val="212529"/>
        </w:rPr>
        <w:br/>
      </w:r>
      <w:r>
        <w:rPr>
          <w:rStyle w:val="a4"/>
          <w:rFonts w:ascii="Inter" w:hAnsi="Inter"/>
          <w:color w:val="212529"/>
        </w:rPr>
        <w:t>Петухов Юрий Федорович </w:t>
      </w:r>
      <w:r>
        <w:rPr>
          <w:rFonts w:ascii="Inter" w:hAnsi="Inter"/>
          <w:color w:val="212529"/>
        </w:rPr>
        <w:t>– первый заместитель Губернатора Новосибирской области (факс: 238-66-87)</w:t>
      </w:r>
    </w:p>
    <w:p w:rsidR="00636D8C" w:rsidRDefault="00636D8C" w:rsidP="00636D8C">
      <w:pPr>
        <w:pStyle w:val="a3"/>
        <w:shd w:val="clear" w:color="auto" w:fill="FFFFFF"/>
        <w:spacing w:before="0" w:beforeAutospacing="0"/>
        <w:rPr>
          <w:rFonts w:ascii="Inter" w:hAnsi="Inter"/>
          <w:color w:val="212529"/>
          <w:sz w:val="27"/>
          <w:szCs w:val="27"/>
        </w:rPr>
      </w:pPr>
      <w:r>
        <w:rPr>
          <w:rFonts w:ascii="Inter" w:hAnsi="Inter"/>
          <w:color w:val="212529"/>
        </w:rPr>
        <w:t>Первый заместитель руководителя администрации - руководитель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 - </w:t>
      </w:r>
      <w:r>
        <w:rPr>
          <w:rStyle w:val="a4"/>
          <w:rFonts w:ascii="Inter" w:hAnsi="Inter"/>
          <w:color w:val="212529"/>
        </w:rPr>
        <w:t>Дудникова Валентина Анатольевна </w:t>
      </w:r>
      <w:r>
        <w:rPr>
          <w:rFonts w:ascii="Inter" w:hAnsi="Inter"/>
          <w:color w:val="212529"/>
        </w:rPr>
        <w:t>(тел. 238-64-62)</w:t>
      </w:r>
    </w:p>
    <w:p w:rsidR="00636D8C" w:rsidRDefault="00636D8C" w:rsidP="00636D8C">
      <w:pPr>
        <w:pStyle w:val="a3"/>
        <w:shd w:val="clear" w:color="auto" w:fill="FFFFFF"/>
        <w:spacing w:before="0" w:beforeAutospacing="0"/>
        <w:rPr>
          <w:rFonts w:ascii="Inter" w:hAnsi="Inter"/>
          <w:color w:val="212529"/>
          <w:sz w:val="27"/>
          <w:szCs w:val="27"/>
        </w:rPr>
      </w:pPr>
      <w:r>
        <w:rPr>
          <w:rFonts w:ascii="Inter" w:hAnsi="Inter"/>
          <w:color w:val="212529"/>
        </w:rPr>
        <w:t>Заместитель руководителя администрации - руководитель департамента информационной политики администрации Губернатора Новосибирской области и Правительства Новосибирской области - </w:t>
      </w:r>
      <w:r>
        <w:rPr>
          <w:rStyle w:val="a4"/>
          <w:rFonts w:ascii="Inter" w:hAnsi="Inter"/>
          <w:color w:val="212529"/>
        </w:rPr>
        <w:t>Нешумов Сергей Игоревич </w:t>
      </w:r>
      <w:r>
        <w:rPr>
          <w:rFonts w:ascii="Inter" w:hAnsi="Inter"/>
          <w:color w:val="212529"/>
        </w:rPr>
        <w:t>(тел. 238-66-45)</w:t>
      </w:r>
    </w:p>
    <w:p w:rsidR="00636D8C" w:rsidRDefault="00636D8C" w:rsidP="00636D8C">
      <w:pPr>
        <w:shd w:val="clear" w:color="auto" w:fill="FFFFFF"/>
        <w:jc w:val="center"/>
        <w:rPr>
          <w:rFonts w:ascii="Inter" w:hAnsi="Inter"/>
          <w:color w:val="212529"/>
          <w:sz w:val="27"/>
          <w:szCs w:val="27"/>
        </w:rPr>
      </w:pPr>
      <w:r>
        <w:rPr>
          <w:rStyle w:val="a4"/>
          <w:rFonts w:ascii="Inter" w:hAnsi="Inter"/>
          <w:color w:val="212529"/>
        </w:rPr>
        <w:t>Структурные подразделения администрации Губернатора Новосибирской области</w:t>
      </w:r>
      <w:r>
        <w:rPr>
          <w:rFonts w:ascii="Inter" w:hAnsi="Inter"/>
          <w:b/>
          <w:bCs/>
          <w:color w:val="212529"/>
        </w:rPr>
        <w:br/>
      </w:r>
      <w:r>
        <w:rPr>
          <w:rStyle w:val="a4"/>
          <w:rFonts w:ascii="Inter" w:hAnsi="Inter"/>
          <w:color w:val="212529"/>
        </w:rPr>
        <w:t>и Правительства Новосибирской области</w:t>
      </w:r>
    </w:p>
    <w:p w:rsidR="00636D8C" w:rsidRDefault="00636D8C" w:rsidP="00636D8C">
      <w:pPr>
        <w:shd w:val="clear" w:color="auto" w:fill="FFFFFF"/>
        <w:rPr>
          <w:rFonts w:ascii="Inter" w:hAnsi="Inter"/>
          <w:color w:val="212529"/>
          <w:sz w:val="27"/>
          <w:szCs w:val="27"/>
        </w:rPr>
      </w:pPr>
      <w:r>
        <w:rPr>
          <w:rStyle w:val="a4"/>
          <w:rFonts w:ascii="Inter" w:hAnsi="Inter"/>
          <w:color w:val="212529"/>
          <w:sz w:val="27"/>
          <w:szCs w:val="27"/>
        </w:rPr>
        <w:t>Аппараты</w:t>
      </w:r>
      <w:r>
        <w:rPr>
          <w:rFonts w:ascii="Inter" w:hAnsi="Inter"/>
          <w:color w:val="212529"/>
          <w:sz w:val="27"/>
          <w:szCs w:val="27"/>
        </w:rPr>
        <w:br/>
        <w:t>•Аппарат Губернатора Новосибирской области -</w:t>
      </w:r>
      <w:r>
        <w:rPr>
          <w:rFonts w:asciiTheme="minorHAnsi" w:hAnsiTheme="minorHAnsi"/>
          <w:color w:val="212529"/>
          <w:sz w:val="27"/>
          <w:szCs w:val="27"/>
        </w:rPr>
        <w:t xml:space="preserve"> </w:t>
      </w:r>
      <w:r>
        <w:rPr>
          <w:rFonts w:ascii="Inter" w:hAnsi="Inter"/>
          <w:color w:val="212529"/>
          <w:sz w:val="27"/>
          <w:szCs w:val="27"/>
        </w:rPr>
        <w:t>Говтва С.И. (тел. 238-64-50)</w:t>
      </w:r>
    </w:p>
    <w:p w:rsidR="00636D8C" w:rsidRDefault="00636D8C" w:rsidP="00636D8C">
      <w:pPr>
        <w:shd w:val="clear" w:color="auto" w:fill="FFFFFF"/>
        <w:rPr>
          <w:rFonts w:ascii="Inter" w:hAnsi="Inter"/>
          <w:color w:val="212529"/>
          <w:sz w:val="27"/>
          <w:szCs w:val="27"/>
        </w:rPr>
      </w:pPr>
      <w:r>
        <w:rPr>
          <w:rFonts w:ascii="Inter" w:hAnsi="Inter"/>
          <w:color w:val="212529"/>
          <w:sz w:val="27"/>
          <w:szCs w:val="27"/>
        </w:rPr>
        <w:t>    Отдел организационного планирования - Райхман Е.А. (тел. 238-69-02)</w:t>
      </w:r>
    </w:p>
    <w:p w:rsidR="00636D8C" w:rsidRDefault="00636D8C" w:rsidP="00636D8C">
      <w:pPr>
        <w:shd w:val="clear" w:color="auto" w:fill="FFFFFF"/>
        <w:rPr>
          <w:rFonts w:ascii="Inter" w:hAnsi="Inter"/>
          <w:color w:val="212529"/>
          <w:sz w:val="27"/>
          <w:szCs w:val="27"/>
        </w:rPr>
      </w:pPr>
      <w:r>
        <w:rPr>
          <w:rFonts w:ascii="Inter" w:hAnsi="Inter"/>
          <w:color w:val="212529"/>
          <w:sz w:val="27"/>
          <w:szCs w:val="27"/>
        </w:rPr>
        <w:t>    Отдел информационного обеспечения - Федина О. К. (тел. 238-69-07)</w:t>
      </w:r>
    </w:p>
    <w:p w:rsidR="00636D8C" w:rsidRDefault="00636D8C" w:rsidP="00636D8C">
      <w:pPr>
        <w:shd w:val="clear" w:color="auto" w:fill="FFFFFF"/>
        <w:rPr>
          <w:rFonts w:ascii="Inter" w:hAnsi="Inter"/>
          <w:color w:val="212529"/>
          <w:sz w:val="27"/>
          <w:szCs w:val="27"/>
        </w:rPr>
      </w:pPr>
      <w:r>
        <w:rPr>
          <w:rFonts w:ascii="Inter" w:hAnsi="Inter"/>
          <w:color w:val="212529"/>
          <w:sz w:val="27"/>
          <w:szCs w:val="27"/>
        </w:rPr>
        <w:t> </w:t>
      </w:r>
    </w:p>
    <w:p w:rsidR="00243221" w:rsidRPr="00636D8C" w:rsidRDefault="00636D8C" w:rsidP="00636D8C">
      <w:pPr>
        <w:pStyle w:val="a3"/>
        <w:shd w:val="clear" w:color="auto" w:fill="FFFFFF"/>
        <w:spacing w:before="0" w:beforeAutospacing="0"/>
        <w:rPr>
          <w:rFonts w:asciiTheme="minorHAnsi" w:hAnsiTheme="minorHAnsi"/>
          <w:color w:val="212529"/>
          <w:sz w:val="27"/>
          <w:szCs w:val="27"/>
        </w:rPr>
      </w:pPr>
      <w:r>
        <w:rPr>
          <w:rStyle w:val="a4"/>
          <w:rFonts w:ascii="Inter" w:hAnsi="Inter"/>
          <w:color w:val="212529"/>
          <w:sz w:val="27"/>
          <w:szCs w:val="27"/>
        </w:rPr>
        <w:t>Департаменты</w:t>
      </w:r>
      <w:r>
        <w:rPr>
          <w:rFonts w:ascii="Inter" w:hAnsi="Inter"/>
          <w:color w:val="212529"/>
          <w:sz w:val="27"/>
          <w:szCs w:val="27"/>
        </w:rPr>
        <w:br/>
        <w:t>• Департамент административных органов - Кириллов А.Н. (тел. 238-63-70)</w:t>
      </w:r>
      <w:r>
        <w:rPr>
          <w:rFonts w:ascii="Inter" w:hAnsi="Inter"/>
          <w:color w:val="212529"/>
          <w:sz w:val="27"/>
          <w:szCs w:val="27"/>
        </w:rPr>
        <w:br/>
        <w:t>•Департамент информационной политики - Нешумов С.И. (тел. 238-66-45)</w:t>
      </w:r>
      <w:r>
        <w:rPr>
          <w:rFonts w:ascii="Inter" w:hAnsi="Inter"/>
          <w:color w:val="212529"/>
          <w:sz w:val="27"/>
          <w:szCs w:val="27"/>
        </w:rPr>
        <w:br/>
        <w:t>    Интернет-отдел - Джумаева Э.А. (тел. 238-69-20)</w:t>
      </w:r>
      <w:r>
        <w:rPr>
          <w:rFonts w:ascii="Inter" w:hAnsi="Inter"/>
          <w:color w:val="212529"/>
          <w:sz w:val="27"/>
          <w:szCs w:val="27"/>
        </w:rPr>
        <w:br/>
        <w:t>    Отдел пресс-службы Губернатора - Моралев Д.В. (тел. 238-68-71)</w:t>
      </w:r>
      <w:r>
        <w:rPr>
          <w:rFonts w:ascii="Inter" w:hAnsi="Inter"/>
          <w:color w:val="212529"/>
          <w:sz w:val="27"/>
          <w:szCs w:val="27"/>
        </w:rPr>
        <w:br/>
        <w:t>    Отдел пресс-службы Правительства - Кулаковский Р.К. (тел. 238-68-64)</w:t>
      </w:r>
      <w:r>
        <w:rPr>
          <w:rFonts w:ascii="Inter" w:hAnsi="Inter"/>
          <w:color w:val="212529"/>
          <w:sz w:val="27"/>
          <w:szCs w:val="27"/>
        </w:rPr>
        <w:br/>
        <w:t>•</w:t>
      </w:r>
      <w:hyperlink r:id="rId4" w:history="1">
        <w:r>
          <w:rPr>
            <w:rStyle w:val="a5"/>
            <w:rFonts w:ascii="Inter" w:hAnsi="Inter"/>
            <w:color w:val="CD8CF7"/>
            <w:sz w:val="27"/>
            <w:szCs w:val="27"/>
          </w:rPr>
          <w:t>Департамент контроля и документационного обеспечения</w:t>
        </w:r>
      </w:hyperlink>
      <w:r>
        <w:rPr>
          <w:rFonts w:ascii="Inter" w:hAnsi="Inter"/>
          <w:color w:val="212529"/>
          <w:sz w:val="27"/>
          <w:szCs w:val="27"/>
        </w:rPr>
        <w:t> -</w:t>
      </w:r>
      <w:r>
        <w:rPr>
          <w:rFonts w:asciiTheme="minorHAnsi" w:hAnsiTheme="minorHAnsi"/>
          <w:color w:val="212529"/>
          <w:sz w:val="27"/>
          <w:szCs w:val="27"/>
        </w:rPr>
        <w:t xml:space="preserve"> </w:t>
      </w:r>
      <w:r>
        <w:rPr>
          <w:rFonts w:ascii="Inter" w:hAnsi="Inter"/>
          <w:color w:val="212529"/>
          <w:sz w:val="27"/>
          <w:szCs w:val="27"/>
        </w:rPr>
        <w:t>Долгова Е.Б. (тел. 238-66-89)</w:t>
      </w:r>
      <w:r>
        <w:rPr>
          <w:rFonts w:ascii="Inter" w:hAnsi="Inter"/>
          <w:color w:val="212529"/>
          <w:sz w:val="27"/>
          <w:szCs w:val="27"/>
        </w:rPr>
        <w:br/>
        <w:t>    Отдел делопроизводства - канцелярия - Осокин А.В. (тел. 238-69-44)</w:t>
      </w:r>
      <w:r>
        <w:rPr>
          <w:rFonts w:ascii="Inter" w:hAnsi="Inter"/>
          <w:color w:val="212529"/>
          <w:sz w:val="27"/>
          <w:szCs w:val="27"/>
        </w:rPr>
        <w:br/>
        <w:t>    Отдел контрольно-аналитической работы - Подольская О.В. (тел. 238-69-58)</w:t>
      </w:r>
      <w:r>
        <w:rPr>
          <w:rFonts w:ascii="Inter" w:hAnsi="Inter"/>
          <w:color w:val="212529"/>
          <w:sz w:val="27"/>
          <w:szCs w:val="27"/>
        </w:rPr>
        <w:br/>
        <w:t>    Отдел организационно-правового обеспечения -</w:t>
      </w:r>
      <w:r>
        <w:rPr>
          <w:rFonts w:asciiTheme="minorHAnsi" w:hAnsiTheme="minorHAnsi"/>
          <w:color w:val="212529"/>
          <w:sz w:val="27"/>
          <w:szCs w:val="27"/>
        </w:rPr>
        <w:t xml:space="preserve"> </w:t>
      </w:r>
      <w:r>
        <w:rPr>
          <w:rFonts w:ascii="Inter" w:hAnsi="Inter"/>
          <w:color w:val="212529"/>
          <w:sz w:val="27"/>
          <w:szCs w:val="27"/>
        </w:rPr>
        <w:t>Воздвиженская М.Н. (тел. 238-69-68)</w:t>
      </w:r>
      <w:r>
        <w:rPr>
          <w:rFonts w:ascii="Inter" w:hAnsi="Inter"/>
          <w:color w:val="212529"/>
          <w:sz w:val="27"/>
          <w:szCs w:val="27"/>
        </w:rPr>
        <w:br/>
      </w:r>
      <w:r>
        <w:rPr>
          <w:rFonts w:ascii="Inter" w:hAnsi="Inter"/>
          <w:color w:val="212529"/>
          <w:sz w:val="27"/>
          <w:szCs w:val="27"/>
        </w:rPr>
        <w:lastRenderedPageBreak/>
        <w:t>    Отдел подготовки и оформления правовых актов -</w:t>
      </w:r>
      <w:r>
        <w:rPr>
          <w:rFonts w:asciiTheme="minorHAnsi" w:hAnsiTheme="minorHAnsi"/>
          <w:color w:val="212529"/>
          <w:sz w:val="27"/>
          <w:szCs w:val="27"/>
        </w:rPr>
        <w:t xml:space="preserve"> </w:t>
      </w:r>
      <w:bookmarkStart w:id="0" w:name="_GoBack"/>
      <w:bookmarkEnd w:id="0"/>
      <w:r>
        <w:rPr>
          <w:rFonts w:ascii="Inter" w:hAnsi="Inter"/>
          <w:color w:val="212529"/>
          <w:sz w:val="27"/>
          <w:szCs w:val="27"/>
        </w:rPr>
        <w:t>Шастина Е.Н. (тел. 238-69-52)</w:t>
      </w:r>
      <w:r>
        <w:rPr>
          <w:rFonts w:ascii="Inter" w:hAnsi="Inter"/>
          <w:color w:val="212529"/>
          <w:sz w:val="27"/>
          <w:szCs w:val="27"/>
        </w:rPr>
        <w:br/>
        <w:t>• </w:t>
      </w:r>
      <w:hyperlink r:id="rId5" w:history="1">
        <w:r>
          <w:rPr>
            <w:rStyle w:val="a5"/>
            <w:rFonts w:ascii="Inter" w:hAnsi="Inter"/>
            <w:color w:val="CD8CF7"/>
            <w:sz w:val="27"/>
            <w:szCs w:val="27"/>
          </w:rPr>
          <w:t>Департамент организации управления и государственной гражданской службы </w:t>
        </w:r>
      </w:hyperlink>
      <w:r>
        <w:rPr>
          <w:rFonts w:ascii="Inter" w:hAnsi="Inter"/>
          <w:color w:val="212529"/>
          <w:sz w:val="27"/>
          <w:szCs w:val="27"/>
        </w:rPr>
        <w:t>- Дудникова В.А. (тел.238-64-62)</w:t>
      </w:r>
      <w:r>
        <w:rPr>
          <w:rFonts w:ascii="Inter" w:hAnsi="Inter"/>
          <w:color w:val="212529"/>
          <w:sz w:val="27"/>
          <w:szCs w:val="27"/>
        </w:rPr>
        <w:br/>
        <w:t>    Отдел государственной гражданской службы и кадров - Бурмистрова Г.А. (тел. 238-64-63)</w:t>
      </w:r>
      <w:r>
        <w:rPr>
          <w:rFonts w:ascii="Inter" w:hAnsi="Inter"/>
          <w:color w:val="212529"/>
          <w:sz w:val="27"/>
          <w:szCs w:val="27"/>
        </w:rPr>
        <w:br/>
        <w:t>    Отдел государственного и муниципального управления - Ариничева Т.И. (тел. 238-64-75)</w:t>
      </w:r>
      <w:r>
        <w:rPr>
          <w:rFonts w:ascii="Inter" w:hAnsi="Inter"/>
          <w:color w:val="212529"/>
          <w:sz w:val="27"/>
          <w:szCs w:val="27"/>
        </w:rPr>
        <w:br/>
        <w:t>    Отдел наград - Январёва Е.Г. (тел. 238-64-71)</w:t>
      </w:r>
      <w:r>
        <w:rPr>
          <w:rFonts w:ascii="Inter" w:hAnsi="Inter"/>
          <w:color w:val="212529"/>
          <w:sz w:val="27"/>
          <w:szCs w:val="27"/>
        </w:rPr>
        <w:br/>
        <w:t>    Отдел организационной работы - Величко Н.Е. (тел. 238-64-88)</w:t>
      </w:r>
      <w:r>
        <w:rPr>
          <w:rFonts w:ascii="Inter" w:hAnsi="Inter"/>
          <w:color w:val="212529"/>
          <w:sz w:val="27"/>
          <w:szCs w:val="27"/>
        </w:rPr>
        <w:br/>
        <w:t>    </w:t>
      </w:r>
      <w:r>
        <w:rPr>
          <w:rFonts w:ascii="Inter" w:hAnsi="Inter"/>
          <w:color w:val="212529"/>
          <w:sz w:val="27"/>
          <w:szCs w:val="27"/>
        </w:rPr>
        <w:br/>
      </w:r>
      <w:r>
        <w:rPr>
          <w:rStyle w:val="a4"/>
          <w:rFonts w:ascii="Inter" w:hAnsi="Inter"/>
          <w:color w:val="212529"/>
          <w:sz w:val="27"/>
          <w:szCs w:val="27"/>
        </w:rPr>
        <w:t>Управления</w:t>
      </w:r>
      <w:r>
        <w:rPr>
          <w:rFonts w:ascii="Inter" w:hAnsi="Inter"/>
          <w:color w:val="212529"/>
          <w:sz w:val="27"/>
          <w:szCs w:val="27"/>
        </w:rPr>
        <w:br/>
        <w:t>• </w:t>
      </w:r>
      <w:hyperlink r:id="rId6" w:history="1">
        <w:r>
          <w:rPr>
            <w:rStyle w:val="a5"/>
            <w:rFonts w:ascii="Inter" w:hAnsi="Inter"/>
            <w:color w:val="CD8CF7"/>
            <w:sz w:val="27"/>
            <w:szCs w:val="27"/>
          </w:rPr>
          <w:t>Управление протокольного обеспечения</w:t>
        </w:r>
      </w:hyperlink>
      <w:r>
        <w:rPr>
          <w:rFonts w:ascii="Inter" w:hAnsi="Inter"/>
          <w:color w:val="212529"/>
          <w:sz w:val="27"/>
          <w:szCs w:val="27"/>
        </w:rPr>
        <w:t> -  Костров Д.В. (тел. 238-69-00)</w:t>
      </w:r>
      <w:r>
        <w:rPr>
          <w:rFonts w:ascii="Inter" w:hAnsi="Inter"/>
          <w:color w:val="212529"/>
          <w:sz w:val="27"/>
          <w:szCs w:val="27"/>
        </w:rPr>
        <w:br/>
        <w:t>• </w:t>
      </w:r>
      <w:hyperlink r:id="rId7" w:history="1">
        <w:r>
          <w:rPr>
            <w:rStyle w:val="a5"/>
            <w:rFonts w:ascii="Inter" w:hAnsi="Inter"/>
            <w:color w:val="CD8CF7"/>
            <w:sz w:val="27"/>
            <w:szCs w:val="27"/>
          </w:rPr>
          <w:t>Управление международных связей</w:t>
        </w:r>
      </w:hyperlink>
      <w:r>
        <w:rPr>
          <w:rFonts w:ascii="Inter" w:hAnsi="Inter"/>
          <w:color w:val="212529"/>
          <w:sz w:val="27"/>
          <w:szCs w:val="27"/>
        </w:rPr>
        <w:t> – Коньшин И.В. (тел. 238-69-30)</w:t>
      </w:r>
      <w:r>
        <w:rPr>
          <w:rFonts w:ascii="Inter" w:hAnsi="Inter"/>
          <w:color w:val="212529"/>
          <w:sz w:val="27"/>
          <w:szCs w:val="27"/>
        </w:rPr>
        <w:br/>
        <w:t>• Управление по военно-мобилизационной работе - Пашков С.Ю. (тел. 238-64-25)</w:t>
      </w:r>
      <w:r>
        <w:rPr>
          <w:rFonts w:ascii="Inter" w:hAnsi="Inter"/>
          <w:color w:val="212529"/>
          <w:sz w:val="27"/>
          <w:szCs w:val="27"/>
        </w:rPr>
        <w:br/>
        <w:t>•</w:t>
      </w:r>
      <w:hyperlink r:id="rId8" w:history="1">
        <w:r>
          <w:rPr>
            <w:rStyle w:val="a5"/>
            <w:rFonts w:ascii="Inter" w:hAnsi="Inter"/>
            <w:color w:val="CD8CF7"/>
            <w:sz w:val="27"/>
            <w:szCs w:val="27"/>
          </w:rPr>
          <w:t>Управление по работе с обращениями граждан - общественная приемная Губернатора области - </w:t>
        </w:r>
      </w:hyperlink>
      <w:r>
        <w:rPr>
          <w:rFonts w:ascii="Inter" w:hAnsi="Inter"/>
          <w:color w:val="212529"/>
          <w:sz w:val="27"/>
          <w:szCs w:val="27"/>
        </w:rPr>
        <w:t>Баранов И.Г. (тел.238-73-73)</w:t>
      </w:r>
      <w:r>
        <w:rPr>
          <w:rFonts w:ascii="Inter" w:hAnsi="Inter"/>
          <w:color w:val="212529"/>
          <w:sz w:val="27"/>
          <w:szCs w:val="27"/>
        </w:rPr>
        <w:br/>
        <w:t>    Информационно-аналитический отдел - Мегалинский Е.А. (тел. 238-68-93)</w:t>
      </w:r>
      <w:r>
        <w:rPr>
          <w:rFonts w:ascii="Inter" w:hAnsi="Inter"/>
          <w:color w:val="212529"/>
          <w:sz w:val="27"/>
          <w:szCs w:val="27"/>
        </w:rPr>
        <w:br/>
        <w:t>    Отдел по организации личного приема граждан - Пушкина В.В. (тел. 238-68-88)</w:t>
      </w:r>
      <w:r>
        <w:rPr>
          <w:rFonts w:ascii="Inter" w:hAnsi="Inter"/>
          <w:color w:val="212529"/>
          <w:sz w:val="27"/>
          <w:szCs w:val="27"/>
        </w:rPr>
        <w:br/>
        <w:t>    Отдел по работе с письменными обращениями граждан – Евдокимова Т.В. (тел. 238-68-80)</w:t>
      </w:r>
      <w:r>
        <w:rPr>
          <w:rFonts w:ascii="Inter" w:hAnsi="Inter"/>
          <w:color w:val="212529"/>
          <w:sz w:val="27"/>
          <w:szCs w:val="27"/>
        </w:rPr>
        <w:br/>
      </w:r>
      <w:r>
        <w:rPr>
          <w:rFonts w:ascii="Inter" w:hAnsi="Inter"/>
          <w:color w:val="212529"/>
          <w:sz w:val="27"/>
          <w:szCs w:val="27"/>
        </w:rPr>
        <w:br/>
      </w:r>
      <w:r>
        <w:rPr>
          <w:rStyle w:val="a4"/>
          <w:rFonts w:ascii="Inter" w:hAnsi="Inter"/>
          <w:color w:val="212529"/>
          <w:sz w:val="27"/>
          <w:szCs w:val="27"/>
        </w:rPr>
        <w:t>Отделы</w:t>
      </w:r>
      <w:r>
        <w:rPr>
          <w:rFonts w:ascii="Inter" w:hAnsi="Inter"/>
          <w:color w:val="212529"/>
          <w:sz w:val="27"/>
          <w:szCs w:val="27"/>
        </w:rPr>
        <w:br/>
        <w:t>• </w:t>
      </w:r>
      <w:hyperlink r:id="rId9" w:history="1">
        <w:r>
          <w:rPr>
            <w:rStyle w:val="a5"/>
            <w:rFonts w:ascii="Inter" w:hAnsi="Inter"/>
            <w:color w:val="CD8CF7"/>
            <w:sz w:val="27"/>
            <w:szCs w:val="27"/>
          </w:rPr>
          <w:t>Отдел по профилактике коррупционных и иных правонарушений</w:t>
        </w:r>
      </w:hyperlink>
      <w:r>
        <w:rPr>
          <w:rFonts w:ascii="Inter" w:hAnsi="Inter"/>
          <w:color w:val="212529"/>
          <w:sz w:val="27"/>
          <w:szCs w:val="27"/>
        </w:rPr>
        <w:t> - Варфоломеева Л.В.  (тел. 238-64-83)</w:t>
      </w:r>
      <w:r>
        <w:rPr>
          <w:rFonts w:ascii="Inter" w:hAnsi="Inter"/>
          <w:color w:val="212529"/>
          <w:sz w:val="27"/>
          <w:szCs w:val="27"/>
        </w:rPr>
        <w:br/>
      </w:r>
      <w:r>
        <w:rPr>
          <w:rFonts w:ascii="Inter" w:hAnsi="Inter"/>
          <w:color w:val="212529"/>
          <w:sz w:val="27"/>
          <w:szCs w:val="27"/>
        </w:rPr>
        <w:br/>
        <w:t>• Отдел специальной документальной связи - Шигаев А.В.  (тел. 238-66-61)</w:t>
      </w:r>
      <w:r>
        <w:rPr>
          <w:rFonts w:ascii="Inter" w:hAnsi="Inter"/>
          <w:color w:val="212529"/>
          <w:sz w:val="27"/>
          <w:szCs w:val="27"/>
        </w:rPr>
        <w:br/>
      </w:r>
      <w:r>
        <w:rPr>
          <w:rFonts w:ascii="Inter" w:hAnsi="Inter"/>
          <w:color w:val="212529"/>
          <w:sz w:val="27"/>
          <w:szCs w:val="27"/>
        </w:rPr>
        <w:br/>
        <w:t>• Режимно-секретный отдел - Иванова О.Ю. (тел. 238-66-65)</w:t>
      </w:r>
    </w:p>
    <w:sectPr w:rsidR="00243221" w:rsidRPr="00636D8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ter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36D8C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131FE"/>
  <w15:docId w15:val="{8EB59CF2-0794-43F6-A8F4-39B8DE05C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rtejustify">
    <w:name w:val="rtejustify"/>
    <w:basedOn w:val="a"/>
    <w:rsid w:val="00636D8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1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5995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7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31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10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313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455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514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74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668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em.nso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inter.nso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otokol.nso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dou.nso.ru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dk.nso.ru/" TargetMode="External"/><Relationship Id="rId9" Type="http://schemas.openxmlformats.org/officeDocument/2006/relationships/hyperlink" Target="http://www.nso.ru/page/139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2024-04-23T06:35:00Z</dcterms:modified>
</cp:coreProperties>
</file>