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4E" w:rsidRDefault="00F24D4E" w:rsidP="00F24D4E">
      <w:pPr>
        <w:pStyle w:val="3"/>
        <w:spacing w:before="0" w:after="270"/>
        <w:rPr>
          <w:rFonts w:ascii="Arial" w:hAnsi="Arial" w:cs="Arial"/>
          <w:color w:val="282828"/>
          <w:sz w:val="36"/>
          <w:szCs w:val="36"/>
          <w:lang w:eastAsia="ru-RU"/>
        </w:rPr>
      </w:pPr>
      <w:r>
        <w:rPr>
          <w:rFonts w:ascii="Arial" w:hAnsi="Arial" w:cs="Arial"/>
          <w:color w:val="282828"/>
          <w:sz w:val="36"/>
          <w:szCs w:val="36"/>
        </w:rPr>
        <w:t>Артём Алексеевич Здунов</w:t>
      </w:r>
    </w:p>
    <w:p w:rsidR="00F24D4E" w:rsidRDefault="00F24D4E" w:rsidP="00F24D4E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33600" cy="2733675"/>
            <wp:effectExtent l="0" t="0" r="0" b="0"/>
            <wp:docPr id="1" name="Рисунок 1" descr="Артём Алексеевич Зду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ём Алексеевич Здун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4E" w:rsidRDefault="00F24D4E" w:rsidP="00F24D4E">
      <w:r>
        <w:t>Глава Республики Мордовия с 29 сентября 2021 года</w:t>
      </w:r>
    </w:p>
    <w:p w:rsidR="00F24D4E" w:rsidRPr="00F24D4E" w:rsidRDefault="00F24D4E" w:rsidP="00F24D4E">
      <w:pPr>
        <w:spacing w:before="300"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bookmarkStart w:id="0" w:name="_GoBack"/>
      <w:bookmarkEnd w:id="0"/>
      <w:r w:rsidRPr="00F24D4E">
        <w:rPr>
          <w:rFonts w:ascii="Arial" w:eastAsia="Times New Roman" w:hAnsi="Arial" w:cs="Arial"/>
          <w:b/>
          <w:bCs/>
          <w:color w:val="545050"/>
          <w:sz w:val="23"/>
          <w:szCs w:val="23"/>
          <w:lang w:eastAsia="ru-RU"/>
        </w:rPr>
        <w:t>Артем Алексеевич Здунов</w:t>
      </w: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 родился 18 мая 1978 года в Казани.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В 2000 году окончил Казанский государственный финансово-экономический институт (КГФЭИ, ныне в составе Казанского, Приволжского, федерального университета) по специальности "финансы и кредит", в 2004 году - аспирантуру КГФЭИ, в 2011 году - магистратуру Российской академии народного хозяйства и государственной службы при президенте РФ (РАНХиГС) по специальности "государственно-общественное управление". В 2012, 2016 и 2017 годы в РАНХиГС прошел повышение квалификации по программам "Управление инновационным развитием отраслей и регионов", "Управленческое мастерство: развитие региональных команд" и "Применение гибких методов управления проектами в органах власти РФ". Выпускник первого потока программы подготовки кадрового управленческого резерва государственной службы (так называемой школы губернаторов).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Кандидат экономических наук. В 2005 году в КГФЭИ защитил диссертацию на тему "Отток капитала в системе экономической безопасности современной России".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сентября 1996 года по октябрь 1998 года - заместитель председателя профкома студентов КГФЭИ.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июня 2000 года по март 2001 года - специалист по страхованию, внутренний аудитор открытого акционерного страхового общества "Промышленная страховая компания" (Казань).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lastRenderedPageBreak/>
        <w:t>В 2004-2006 годы - преподаватель кафедры макроэкономики и экономической теории Казанского государственного финансово-экономического института.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июля 2006 года по май 2010 года занимал должность заместителя директора по науке Центра перспективных экономических исследований Академии наук Республики Татарстан.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Победитель конкурса Академии наук Татарстана "Лучший ученый 2009 года".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мая 2010 года по октябрь 2014 года - заместитель министра экономики Татарстана.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октября 2014 года по февраль 2018 года - министр экономики Татарстана. 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С 7 февраля 2018 года занимал должность председателя правительства Республики Дагестан.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18 ноября 2020 года Указом Президента Российской Федерации В.В.Путина назначен на должность временно исполняющего обязанности Главы Республики Мордовия.</w:t>
      </w:r>
    </w:p>
    <w:p w:rsidR="00F24D4E" w:rsidRPr="00F24D4E" w:rsidRDefault="00F24D4E" w:rsidP="00F24D4E">
      <w:pPr>
        <w:spacing w:after="27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29 сентября 2021 года по итогам выборов вступил в должность Главы Республики Мордовия.</w:t>
      </w:r>
    </w:p>
    <w:p w:rsidR="00F24D4E" w:rsidRPr="00F24D4E" w:rsidRDefault="00F24D4E" w:rsidP="00F24D4E">
      <w:pPr>
        <w:spacing w:after="0" w:line="240" w:lineRule="auto"/>
        <w:rPr>
          <w:rFonts w:eastAsia="Times New Roman"/>
          <w:szCs w:val="24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shd w:val="clear" w:color="auto" w:fill="FFFFFF"/>
          <w:lang w:eastAsia="ru-RU"/>
        </w:rPr>
        <w:t>Владеет английским языком. Имеет международный бизнес-сертификат по английскому языку Университета Кембриджа (2009; Великобритания).</w:t>
      </w:r>
    </w:p>
    <w:p w:rsidR="00F24D4E" w:rsidRPr="00F24D4E" w:rsidRDefault="00F24D4E" w:rsidP="00F24D4E">
      <w:pPr>
        <w:spacing w:after="0" w:line="240" w:lineRule="auto"/>
        <w:rPr>
          <w:rFonts w:ascii="Arial" w:eastAsia="Times New Roman" w:hAnsi="Arial" w:cs="Arial"/>
          <w:color w:val="545050"/>
          <w:sz w:val="23"/>
          <w:szCs w:val="23"/>
          <w:lang w:eastAsia="ru-RU"/>
        </w:rPr>
      </w:pPr>
      <w:r w:rsidRPr="00F24D4E">
        <w:rPr>
          <w:rFonts w:ascii="Arial" w:eastAsia="Times New Roman" w:hAnsi="Arial" w:cs="Arial"/>
          <w:color w:val="545050"/>
          <w:sz w:val="23"/>
          <w:szCs w:val="23"/>
          <w:lang w:eastAsia="ru-RU"/>
        </w:rPr>
        <w:t>Женат, есть сын и дочь.</w:t>
      </w:r>
    </w:p>
    <w:p w:rsidR="00F24D4E" w:rsidRPr="001C34A2" w:rsidRDefault="00F24D4E" w:rsidP="001C34A2"/>
    <w:sectPr w:rsidR="00F24D4E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4D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6F8D"/>
  <w15:docId w15:val="{3849E984-3BC5-4CA1-910B-A9B7250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6768">
              <w:marLeft w:val="450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2024-04-22T06:07:00Z</dcterms:modified>
</cp:coreProperties>
</file>