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52" w:rsidRDefault="001A3252" w:rsidP="001A325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Состав Правительства Красноярского края</w:t>
      </w: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18"/>
        <w:gridCol w:w="6994"/>
        <w:gridCol w:w="306"/>
        <w:gridCol w:w="3986"/>
      </w:tblGrid>
      <w:tr w:rsidR="001A3252" w:rsidTr="001A325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A3252" w:rsidRDefault="001A3252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Председатель Правительства Красноярского края</w:t>
            </w: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103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21" name="Рисунок 21" descr="http://www.krskstate.ru/dat/Image/0/government/vereshagin_sv_100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rskstate.ru/dat/Image/0/government/vereshagin_sv_100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"http://www.krskstate.ru/government/sostav/0/doc/532"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Верещагин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Сергей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Викторович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Первый заместитель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Губернатора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 –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председатель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Правительства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Дата и место рождения: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23 января 1975 года в городе Зеленогорске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Образование: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высшее, Красноярский государственный технический университет по специальности «Экономика и управление на предприятиях (в энергетике)».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Трудовая деятельность: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1996 - 1999 гг. - кассир-операционист, затем управляющий дополнительного офиса банка «СБС-АГРО».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1999 - 2001 гг. - управляющий дополнительного офиса, затем начальник отдела разработки и сопровождения финансовых услуг управления клиентского обслуживания и маркетинга, заместитель начальника управления, начальник управления клиентского обслуживания ОАО «КБ «Сибирское ОВК».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2001 - 2006 гг. - заместитель управляющего филиала ОАО «ТрансКредитБанк», затем заместитель управляющего по работе с клиентами банка.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 2006 году назначен заместителем руководителя департамента - начальником отдела сопровождения крупных инвестиционных проектов в департаменте планирования и экономического развития администрации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2006-2007 гг. - руководитель агентства приоритетных инвестиционных проектов администрации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 2007 году назначен заместителем руководителя департамента внешних связей и инвестиционной политики администрации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июля 2008 года - министр внешних связей и инвестиционной политики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марта 2009 года - министр экономики и регионального развития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2010-2013 гг. - заместитель министра регионального развития Российской Федерации.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 январе 2018 года - заместитель председателя Правительства Красноярского края – министр экономического развития и инвестиционной политики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2018-2023 гг. - заместитель председателя Правительства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апреля 2023 года – исполняющий обязанности председателя Правительства Красноярского края.</w:t>
            </w:r>
          </w:p>
          <w:p w:rsidR="00F108CD" w:rsidRDefault="00F108CD" w:rsidP="004851C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 29 сентября 2023 года - </w:t>
            </w:r>
            <w:hyperlink r:id="rId6" w:history="1">
              <w:r>
                <w:rPr>
                  <w:rStyle w:val="a5"/>
                  <w:rFonts w:ascii="Tahoma" w:hAnsi="Tahoma" w:cs="Tahoma"/>
                  <w:color w:val="000080"/>
                  <w:sz w:val="17"/>
                  <w:szCs w:val="17"/>
                </w:rPr>
                <w:t>Первый заместитель Губернатора Красноярского края – председатель Правительства Красноярского края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  <w:p w:rsidR="001A3252" w:rsidRDefault="001A3252" w:rsidP="004851CA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bookmarkStart w:id="0" w:name="_GoBack"/>
        <w:bookmarkEnd w:id="0"/>
      </w:tr>
      <w:tr w:rsidR="001A3252" w:rsidTr="001A325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A3252" w:rsidRDefault="001A3252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lastRenderedPageBreak/>
              <w:t>Заместители Губернатора Красноярского края</w:t>
            </w: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68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20" name="Рисунок 20" descr="http://www.krskstate.ru/dat/Image/0/government/ponomarenko_sa_100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krskstate.ru/dat/Image/0/government/ponomarenko_sa_100.jp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9" w:history="1"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Пономаренко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0080"/>
                        <w:sz w:val="17"/>
                        <w:szCs w:val="17"/>
                        <w:u w:val="single"/>
                      </w:rPr>
                      <w:br/>
                    </w:r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Сергей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0080"/>
                        <w:sz w:val="17"/>
                        <w:szCs w:val="17"/>
                        <w:u w:val="single"/>
                      </w:rPr>
                      <w:br/>
                    </w:r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Александрович</w:t>
                    </w:r>
                  </w:hyperlink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Первый заместитель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Губернатора Красноярского края –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руководитель </w:t>
                  </w:r>
                  <w:hyperlink r:id="rId10" w:history="1">
                    <w:r>
                      <w:rPr>
                        <w:rStyle w:val="a5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Администрации</w:t>
                    </w:r>
                    <w:r>
                      <w:rPr>
                        <w:rFonts w:ascii="Tahoma" w:hAnsi="Tahoma" w:cs="Tahoma"/>
                        <w:color w:val="000080"/>
                        <w:sz w:val="17"/>
                        <w:szCs w:val="17"/>
                        <w:u w:val="single"/>
                      </w:rPr>
                      <w:br/>
                    </w:r>
                    <w:r>
                      <w:rPr>
                        <w:rStyle w:val="a5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Губернатора Красноярского края</w:t>
                    </w:r>
                  </w:hyperlink>
                </w:p>
              </w:tc>
            </w:tr>
          </w:tbl>
          <w:p w:rsidR="001A3252" w:rsidRDefault="001A325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3109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9" name="Рисунок 19" descr="http://www.krskstate.ru/dat/Image/0/government/semenov__vv100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krskstate.ru/dat/Image/0/government/semenov__vv100.jp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"http://www.krskstate.ru/government/sostav/0/doc/713"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Семенов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Валерий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Владимирович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Заместитель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Губернатора 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35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8" name="Рисунок 18" descr="http://www.krskstate.ru/dat/Image/0/solodkov_pe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krskstate.ru/dat/Image/0/solodkov_pe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Солодков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0080"/>
                        <w:sz w:val="17"/>
                        <w:szCs w:val="17"/>
                        <w:u w:val="single"/>
                      </w:rPr>
                      <w:br/>
                    </w:r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Павел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0080"/>
                        <w:sz w:val="17"/>
                        <w:szCs w:val="17"/>
                        <w:u w:val="single"/>
                      </w:rPr>
                      <w:br/>
                    </w:r>
                    <w:r>
                      <w:rPr>
                        <w:rStyle w:val="a4"/>
                        <w:rFonts w:ascii="Tahoma" w:hAnsi="Tahoma" w:cs="Tahoma"/>
                        <w:color w:val="000080"/>
                        <w:sz w:val="17"/>
                        <w:szCs w:val="17"/>
                      </w:rPr>
                      <w:t>Евгеньевич</w:t>
                    </w:r>
                  </w:hyperlink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Заместитель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Губернатора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A3252" w:rsidRDefault="001A3252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Заместители председателя Правительства Красноярского края</w:t>
            </w: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68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7" name="Рисунок 17" descr="http://www.krskstate.ru/dat/Image/0/government/bakhar_m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krskstate.ru/dat/Image/0/government/bakhar_m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color w:val="666666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instrText xml:space="preserve"> HYPERLINK "http://www.krskstate.ru/government/sostav/0/doc/461" </w:instrTex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Бахарь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Владимир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Викторович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Заместитель председателя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Правительства Красноярского края –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министр финансов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35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6" name="Рисунок 16" descr="http://www.krskstate.ru/dat/Image/0/government/kuzmin_sv_100-150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krskstate.ru/dat/Image/0/government/kuzmin_sv_100-150.jpg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"http://www.krskstate.ru/government/sostav/0/doc/715"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Кузьмин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Сергей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Владимирович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Заместитель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председателя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Правительства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036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5" name="Рисунок 15" descr="http://www.krskstate.ru/dat/Image/0/government/medvedev_am_100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krskstate.ru/dat/Image/0/government/medvedev_am_100.jpg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"http://www.krskstate.ru/government/sostav/0/doc/732"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Медведев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Алексей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Михайлович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Заместитель председателя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Правительства 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68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952500" cy="1428750"/>
                        <wp:effectExtent l="0" t="0" r="0" b="0"/>
                        <wp:docPr id="14" name="Рисунок 14" descr="http://www.krskstate.ru/dat/Image/0/government/shorohov_ln_100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krskstate.ru/dat/Image/0/government/shorohov_ln_100.jpg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color w:val="666666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instrText xml:space="preserve"> HYPERLINK "http://www.krskstate.ru/government/sostav/0/doc/458" </w:instrTex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Шорохов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Леонид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Николаевич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Заместитель председателя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Правительства 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p w:rsidR="001A3252" w:rsidRDefault="001A32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A3252" w:rsidRDefault="001A3252">
            <w:pPr>
              <w:rPr>
                <w:sz w:val="20"/>
                <w:szCs w:val="20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1A3252" w:rsidRDefault="001A3252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Министры Красноярского края</w:t>
            </w: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13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3" name="Рисунок 13" descr="http://www.krskstate.ru/dat/Image/0/government/Ananyev100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krskstate.ru/dat/Image/0/government/Ananyev100.jpg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"http://www.krskstate.ru/government/sostav/0/doc/699"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Ананьев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Александр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Александрович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тарифной политики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75"/>
            </w:tblGrid>
            <w:tr w:rsidR="001A3252">
              <w:trPr>
                <w:trHeight w:val="2250"/>
                <w:tblCellSpacing w:w="0" w:type="dxa"/>
              </w:trPr>
              <w:tc>
                <w:tcPr>
                  <w:tcW w:w="1500" w:type="dxa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2" name="Рисунок 12" descr="http://www.krskstate.ru/dat/Image/0/government/vasilyev_ia_100.jp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krskstate.ru/dat/Image/0/government/vasilyev_ia_100.jpg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"http://www.krskstate.ru/government/sostav/0/doc/728"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Васильев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Илья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Александрович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Министр сельского хозяйства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036"/>
            </w:tblGrid>
            <w:tr w:rsidR="001A3252">
              <w:trPr>
                <w:trHeight w:val="2250"/>
                <w:tblCellSpacing w:w="0" w:type="dxa"/>
              </w:trPr>
              <w:tc>
                <w:tcPr>
                  <w:tcW w:w="1500" w:type="dxa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1" name="Рисунок 11" descr="http://www.krskstate.ru/dat/Image/0/government/ermakov_ma100.jp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krskstate.ru/dat/Image/0/government/ermakov_ma100.jpg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"http://www.krskstate.ru/government/sostav/0/doc/731"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Ермаков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Максим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Анатольевич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Министр промышленности и торговли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768"/>
            </w:tblGrid>
            <w:tr w:rsidR="001A3252">
              <w:trPr>
                <w:trHeight w:val="2250"/>
                <w:tblCellSpacing w:w="0" w:type="dxa"/>
              </w:trPr>
              <w:tc>
                <w:tcPr>
                  <w:tcW w:w="1500" w:type="dxa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0" name="Рисунок 10" descr="http://www.krskstate.ru/dat/Image/0/government/zaskalko_m_100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krskstate.ru/dat/Image/0/government/zaskalko_m_100.jpg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"http://www.krskstate.ru/government/sostav/0/doc/734"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Заскалько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Михаил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Юрьевич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Министр строительства и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жилищно-коммунального хозяйства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56"/>
            </w:tblGrid>
            <w:tr w:rsidR="001A3252">
              <w:trPr>
                <w:trHeight w:val="2250"/>
                <w:tblCellSpacing w:w="0" w:type="dxa"/>
              </w:trPr>
              <w:tc>
                <w:tcPr>
                  <w:tcW w:w="1500" w:type="dxa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9" name="Рисунок 9" descr="http://www.krskstate.ru/dat/Image/0/government/zotin_dvx100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krskstate.ru/dat/Image/0/government/zotin_dvx100.jpg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"http://www.krskstate.ru/government/sostav/0/doc/729"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Зотин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Дмитрий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Вадимович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Министр транспорта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790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8" name="Рисунок 8" descr="http://www.krskstate.ru/dat/Image/0/government/zinov_av100x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krskstate.ru/dat/Image/0/government/zinov_av100x.jpg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"http://www.krskstate.ru/government/sostav/0/doc/554"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Зинов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Аркадий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Владимирович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Министр культуры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319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952500" cy="1428750"/>
                        <wp:effectExtent l="0" t="0" r="0" b="0"/>
                        <wp:docPr id="7" name="Рисунок 7" descr="http://www.krskstate.ru/dat/Image/0/government/magdibur_ta-100-150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krskstate.ru/dat/Image/0/government/magdibur_ta-100-150.jpg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"http://www.krskstate.ru/government/sostav/0/doc/714"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Магдибур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Татьяна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Алексеевна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экономики и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регионального развития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091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6" name="Рисунок 6" descr="http://www.krskstate.ru/dat/Image/0/government/makovskaya100.jpg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krskstate.ru/dat/Image/0/government/makovskaya100.jpg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color w:val="666666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instrText xml:space="preserve"> HYPERLINK "http://www.krskstate.ru/government/sostav/0/doc/471" </w:instrTex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Маковская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Светлана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Ивановна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образования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036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5" name="Рисунок 5" descr="http://www.krskstate.ru/dat/Image/0/government/panov100.jpg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krskstate.ru/dat/Image/0/government/panov100.jpg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"http://www.krskstate.ru/government/sostav/0/doc/626"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Панов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Алексей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Иванович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природных ресурсов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и лесного комплекса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98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4" name="Рисунок 4" descr="http://www.krskstate.ru/dat/Image/0/government/pastuhova_100.jpg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krskstate.ru/dat/Image/0/government/pastuhova_100.jpg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"http://www.krskstate.ru/government/sostav/0/doc/555"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Пастухова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Ирина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Леонидовна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социальной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политики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94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3" name="Рисунок 3" descr="http://www.krskstate.ru/dat/Image/0/government/Petrovsky100.jpg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krskstate.ru/dat/Image/0/government/Petrovsky100.jpg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"http://www.krskstate.ru/government/sostav/0/doc/701"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Петровский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Денис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Витальевич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спорта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 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2036"/>
            </w:tblGrid>
            <w:tr w:rsidR="001A32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2" name="Рисунок 2" descr="http://www.krskstate.ru/dat/Image/0/government/raspopin-100.jpg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krskstate.ru/dat/Image/0/government/raspopin-100.jpg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"http://www.krskstate.ru/government/sostav/0/doc/558"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Распопин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Николай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Александрович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Министр цифрового развития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A3252" w:rsidTr="001A325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935"/>
            </w:tblGrid>
            <w:tr w:rsidR="001A3252">
              <w:trPr>
                <w:trHeight w:val="2250"/>
                <w:tblCellSpacing w:w="0" w:type="dxa"/>
              </w:trPr>
              <w:tc>
                <w:tcPr>
                  <w:tcW w:w="1500" w:type="dxa"/>
                  <w:vAlign w:val="center"/>
                  <w:hideMark/>
                </w:tcPr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noProof/>
                      <w:color w:val="666666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952500" cy="1428750"/>
                        <wp:effectExtent l="0" t="0" r="0" b="0"/>
                        <wp:docPr id="1" name="Рисунок 1" descr="http://www.krskstate.ru/dat/Image/0/government/chasovitin_va_100.jpg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krskstate.ru/dat/Image/0/government/chasovitin_va_100.jpg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1A3252" w:rsidRDefault="001A3252">
                  <w:pPr>
                    <w:rPr>
                      <w:rStyle w:val="a5"/>
                      <w:rFonts w:ascii="Tahoma" w:hAnsi="Tahoma" w:cs="Tahoma"/>
                      <w:b/>
                      <w:bCs/>
                      <w:color w:val="666666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begin"/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instrText xml:space="preserve"> HYPERLINK "http://www.krskstate.ru/government/sostav/0/doc/519" </w:instrText>
                  </w: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separate"/>
                  </w:r>
                </w:p>
                <w:p w:rsidR="001A3252" w:rsidRDefault="001A3252">
                  <w:pPr>
                    <w:pStyle w:val="a3"/>
                    <w:spacing w:before="0" w:beforeAutospacing="0" w:after="150" w:afterAutospacing="0"/>
                  </w:pP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Часовитин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Владимир</w:t>
                  </w:r>
                  <w:r>
                    <w:rPr>
                      <w:rFonts w:ascii="Tahoma" w:hAnsi="Tahoma" w:cs="Tahoma"/>
                      <w:b/>
                      <w:bCs/>
                      <w:color w:val="000080"/>
                      <w:sz w:val="17"/>
                      <w:szCs w:val="17"/>
                      <w:u w:val="single"/>
                    </w:rPr>
                    <w:br/>
                  </w:r>
                  <w:r>
                    <w:rPr>
                      <w:rStyle w:val="a4"/>
                      <w:rFonts w:ascii="Tahoma" w:hAnsi="Tahoma" w:cs="Tahoma"/>
                      <w:color w:val="000080"/>
                      <w:sz w:val="17"/>
                      <w:szCs w:val="17"/>
                    </w:rPr>
                    <w:t>Анатольевич</w:t>
                  </w:r>
                </w:p>
                <w:p w:rsidR="001A3252" w:rsidRDefault="001A325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a4"/>
                      <w:rFonts w:ascii="Verdana" w:hAnsi="Verdana"/>
                      <w:color w:val="00008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Министр экологии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br/>
                    <w:t>Красноярского края</w:t>
                  </w:r>
                </w:p>
              </w:tc>
            </w:tr>
          </w:tbl>
          <w:p w:rsidR="001A3252" w:rsidRDefault="001A325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A3252" w:rsidRDefault="001A32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3252" w:rsidRDefault="001A32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3252" w:rsidRDefault="001A3252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252"/>
    <w:rsid w:val="001C34A2"/>
    <w:rsid w:val="00243221"/>
    <w:rsid w:val="0025133F"/>
    <w:rsid w:val="0033018F"/>
    <w:rsid w:val="003D090D"/>
    <w:rsid w:val="004851C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718"/>
    <w:rsid w:val="00F108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C3CC-F58A-4C46-838A-C5B0C23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skstate.ru/government/sostav/0/doc/507" TargetMode="External"/><Relationship Id="rId18" Type="http://schemas.openxmlformats.org/officeDocument/2006/relationships/hyperlink" Target="http://www.krskstate.ru/government/sostav/0/doc/715" TargetMode="External"/><Relationship Id="rId26" Type="http://schemas.openxmlformats.org/officeDocument/2006/relationships/hyperlink" Target="http://www.krskstate.ru/government/sostav/0/doc/728" TargetMode="External"/><Relationship Id="rId39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hyperlink" Target="http://www.krskstate.ru/government/sostav/0/doc/554" TargetMode="External"/><Relationship Id="rId42" Type="http://schemas.openxmlformats.org/officeDocument/2006/relationships/hyperlink" Target="http://www.krskstate.ru/government/sostav/0/doc/555" TargetMode="External"/><Relationship Id="rId47" Type="http://schemas.openxmlformats.org/officeDocument/2006/relationships/image" Target="media/image20.jpeg"/><Relationship Id="rId50" Type="http://schemas.openxmlformats.org/officeDocument/2006/relationships/fontTable" Target="fontTable.xml"/><Relationship Id="rId7" Type="http://schemas.openxmlformats.org/officeDocument/2006/relationships/hyperlink" Target="http://www.krskstate.ru/government/sostav/0/doc/456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www.krskstate.ru/government/sostav/0/doc/471" TargetMode="External"/><Relationship Id="rId46" Type="http://schemas.openxmlformats.org/officeDocument/2006/relationships/hyperlink" Target="http://www.krskstate.ru/government/sostav/0/doc/5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rskstate.ru/government/sostav/0/doc/461" TargetMode="External"/><Relationship Id="rId20" Type="http://schemas.openxmlformats.org/officeDocument/2006/relationships/hyperlink" Target="http://www.krskstate.ru/government/sostav/0/doc/732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hyperlink" Target="http://kadry24.krskstate.ru/naznach/0/id/66438" TargetMode="External"/><Relationship Id="rId11" Type="http://schemas.openxmlformats.org/officeDocument/2006/relationships/hyperlink" Target="http://www.krskstate.ru/government/sostav/0/doc/713" TargetMode="External"/><Relationship Id="rId24" Type="http://schemas.openxmlformats.org/officeDocument/2006/relationships/hyperlink" Target="http://www.krskstate.ru/government/sostav/0/doc/699" TargetMode="External"/><Relationship Id="rId32" Type="http://schemas.openxmlformats.org/officeDocument/2006/relationships/hyperlink" Target="http://www.krskstate.ru/government/sostav/0/doc/729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www.krskstate.ru/government/sostav/0/doc/626" TargetMode="External"/><Relationship Id="rId45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hyperlink" Target="http://www.krskstate.ru/government/sostav/0/doc/507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www.krskstate.ru/government/sostav/0/doc/731" TargetMode="External"/><Relationship Id="rId36" Type="http://schemas.openxmlformats.org/officeDocument/2006/relationships/hyperlink" Target="http://www.krskstate.ru/government/sostav/0/doc/714" TargetMode="External"/><Relationship Id="rId49" Type="http://schemas.openxmlformats.org/officeDocument/2006/relationships/image" Target="media/image21.jpeg"/><Relationship Id="rId10" Type="http://schemas.openxmlformats.org/officeDocument/2006/relationships/hyperlink" Target="http://www.krskstate.ru/governor/admin_governer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://www.krskstate.ru/government/sostav/0/doc/701" TargetMode="External"/><Relationship Id="rId4" Type="http://schemas.openxmlformats.org/officeDocument/2006/relationships/hyperlink" Target="http://www.krskstate.ru/government/sostav/0/doc/532" TargetMode="External"/><Relationship Id="rId9" Type="http://schemas.openxmlformats.org/officeDocument/2006/relationships/hyperlink" Target="http://www.krskstate.ru/government/sostav/0/doc/456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krskstate.ru/government/sostav/0/doc/458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www.krskstate.ru/government/sostav/0/doc/734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yperlink" Target="http://www.krskstate.ru/government/sostav/0/doc/519" TargetMode="External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2024-04-22T02:58:00Z</dcterms:modified>
</cp:coreProperties>
</file>