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235" w:rsidRDefault="00450235" w:rsidP="00450235">
      <w:pPr>
        <w:pStyle w:val="1"/>
        <w:shd w:val="clear" w:color="auto" w:fill="FFFFFF"/>
        <w:spacing w:before="150" w:after="300"/>
        <w:rPr>
          <w:rFonts w:ascii="Arial" w:hAnsi="Arial" w:cs="Arial"/>
          <w:color w:val="333333"/>
          <w:sz w:val="36"/>
          <w:szCs w:val="36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t>Руководство</w:t>
      </w:r>
    </w:p>
    <w:p w:rsidR="00450235" w:rsidRDefault="00450235" w:rsidP="00450235">
      <w:pPr>
        <w:pStyle w:val="2"/>
        <w:shd w:val="clear" w:color="auto" w:fill="FFFFFF"/>
        <w:spacing w:before="495" w:beforeAutospacing="0" w:after="495" w:afterAutospacing="0"/>
        <w:rPr>
          <w:rFonts w:ascii="inherit" w:hAnsi="inherit" w:cs="Arial"/>
          <w:color w:val="333333"/>
          <w:sz w:val="27"/>
          <w:szCs w:val="27"/>
        </w:rPr>
      </w:pPr>
      <w:r>
        <w:rPr>
          <w:rFonts w:ascii="inherit" w:hAnsi="inherit" w:cs="Arial"/>
          <w:color w:val="333333"/>
          <w:sz w:val="27"/>
          <w:szCs w:val="27"/>
        </w:rPr>
        <w:t>Аппарат Губернатора Волгоградской области</w: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ХАРИЧКИН ЕВГЕНИЙ АЛЬБЕРТОВИЧ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вице-губернатор - руководитель аппарата Губернатора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25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БАХИН ВАЛЕРИЙ ВИКТОРОВИЧ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первый заместитель Губернатора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26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ДОРЖДЕЕВ АЛЕКСАНДР ВЛАДИМИРОВИЧ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первый заместитель Губернатора Волгоградской области - председатель комитета финансов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27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ИВАНОВ ВАСИЛИЙ ВАСИЛЬЕВИЧ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заместитель Губернатора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28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МЕРЖОЕВА ЗИНА ОСМАНОВНА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заместитель Губернатора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29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lastRenderedPageBreak/>
        <w:t>НИКОЛАЕВ ОЛЕГ ДМИТРИЕВИЧ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заместитель Губернатора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0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ПИСЕМСКАЯ АННА СЕРГЕЕВНА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заместитель Губернатора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1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СЕДОВ ЮРИЙ МИХАЙЛОВИЧ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заместитель Губернатора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2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ШЕВЦОВ ГЕННАДИЙ АЛЕКСАНДРОВИЧ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заместитель Губернатора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3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495" w:beforeAutospacing="0" w:after="495" w:afterAutospacing="0"/>
        <w:rPr>
          <w:rFonts w:ascii="inherit" w:hAnsi="inherit" w:cs="Arial"/>
          <w:color w:val="333333"/>
          <w:sz w:val="27"/>
          <w:szCs w:val="27"/>
        </w:rPr>
      </w:pPr>
      <w:r>
        <w:rPr>
          <w:rFonts w:ascii="inherit" w:hAnsi="inherit" w:cs="Arial"/>
          <w:color w:val="333333"/>
          <w:sz w:val="27"/>
          <w:szCs w:val="27"/>
        </w:rPr>
        <w:t>Управление делами Администрации Волгоградской области</w: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АНДРОНИК ВАЛЕРИЙ ВЛАДИМИРОВИЧ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управляющий делами Администрации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4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495" w:beforeAutospacing="0" w:after="495" w:afterAutospacing="0"/>
        <w:rPr>
          <w:rFonts w:ascii="inherit" w:hAnsi="inherit" w:cs="Arial"/>
          <w:color w:val="333333"/>
          <w:sz w:val="27"/>
          <w:szCs w:val="27"/>
        </w:rPr>
      </w:pPr>
      <w:r>
        <w:rPr>
          <w:rFonts w:ascii="inherit" w:hAnsi="inherit" w:cs="Arial"/>
          <w:color w:val="333333"/>
          <w:sz w:val="27"/>
          <w:szCs w:val="27"/>
        </w:rPr>
        <w:t>Представительство Волгоградской области в городе Москве</w: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lastRenderedPageBreak/>
        <w:t>КУЧЕРЯВЕНКО ЕВГЕНИЙ ВЛАДИМИРОВИЧ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руководитель представительства Волгоградской области в городе Москве</w:t>
      </w:r>
    </w:p>
    <w:p w:rsidR="00450235" w:rsidRP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5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495" w:beforeAutospacing="0" w:after="495" w:afterAutospacing="0"/>
        <w:rPr>
          <w:rFonts w:ascii="inherit" w:hAnsi="inherit" w:cs="Arial"/>
          <w:color w:val="333333"/>
          <w:sz w:val="27"/>
          <w:szCs w:val="27"/>
        </w:rPr>
      </w:pPr>
      <w:r>
        <w:rPr>
          <w:rFonts w:ascii="inherit" w:hAnsi="inherit" w:cs="Arial"/>
          <w:color w:val="333333"/>
          <w:sz w:val="27"/>
          <w:szCs w:val="27"/>
        </w:rPr>
        <w:t>Комитеты Волгоградской области</w: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ПРОХОРОВА ЕЛЕНА НИКОЛАЕВНА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архитектуры и градостроительства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6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АЛИКОВА ГАЛИНА АНАТОЛЬЕВНА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ветеринарии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7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БАЖЕНОВ АЛЕКСАНДР ЮРЬЕВИЧ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государственной охраны объектов культурного наследия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8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БАРАНОВ ДМИТРИЙ ЕГОРОВИЧ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жилищно-коммунального хозяйства Волгоградской области</w:t>
      </w:r>
    </w:p>
    <w:p w:rsidR="00450235" w:rsidRDefault="00450235" w:rsidP="00450235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39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СЕБЕЛЕВ АНАТОЛИЙ ИВАНОВИЧ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председатель комитета здравоохранения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0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КИДАЛОВ АЛЕКСЕЙ НИКОЛАЕВИЧ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  комитета информационных технологий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1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МАЛЫХ СТАНИСЛАВ ВАЛЕРЬЕВИЧ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культуры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2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САВИНА ЛАРИСА МИХАЙЛОВНА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образования, науки и молодежной политики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3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ДАВЫДОВСКИЙ ЭДУАРД ФРАНЦЕВИЧ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по делам национальностей и казачества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4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БИТЮЦКИЙ МИХАИЛ НИКОЛАЕВИЧ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по делам территориальных образований, внутренней и информационной политики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5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НАУРЗАЛИЕВ ЮРИЙ ТИМОФЕЕВИЧ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по  обеспечению безопасности жизнедеятельности населения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pict>
          <v:rect id="_x0000_i1046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ЯРОСЛАВЦЕВ ПАВЕЛ АЛЕКСАНДРОВИЧ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по регулированию контрактной системы в сфере закупок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7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ЛОКТИОНОВ ДМИТРИЙ ПАВЛОВИЧ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по труду и занятости населения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8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КУЛЬГУСКИНА ЕКАТЕРИНА СЕРГЕЕВНА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по управлению государственным имуществом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49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СИВОКОЗ АЛЕКСЕЙ СЕРГЕЕВИЧ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природных ресурсов, лесного хозяйства и экологии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50" style="width:0;height:0" o:hralign="center" o:hrstd="t" o:hr="t" fillcolor="#a0a0a0" stroked="f"/>
        </w:pic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промышленной политики, торговли и топливно-энергетического комплекса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51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МОРОЗОВА МАРИНА ВИКТОРОВНА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сельского хозяйства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52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ЗАБОТИНА ЛИЛИЯ ЮРЬЕВНА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председатель комитета социальной защиты населения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53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БЕГУНКОВА ОЛЬГА АЛЕКСАНДРОВНА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строительства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54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ГОРЕЛОВА СВЕТЛАНА АЛЕКСЕЕВНА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тарифного регулирования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55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ВАСИЛЬЕВ АНАТОЛИЙ НИКОЛАЕВИЧ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транспорта и дорожного хозяйства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56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ПОПКОВ ВЛАДИМИР ИВАНОВИЧ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физической культуры и спорта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57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ДОРЖДЕЕВ АЛЕКСАНДР ВЛАДИМИРОВИЧ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первый заместитель Губернатора Волгоградской области - председатель комитета финансов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58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БЫКАДОРОВА ГАЛИНА ВИКТОРОВНА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экономической политики и развития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pict>
          <v:rect id="_x0000_i1059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РОМАНОВА ВИКТОРИЯ ВАСИЛЬЕВНА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председатель комитета юстиции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60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495" w:beforeAutospacing="0" w:after="495" w:afterAutospacing="0"/>
        <w:rPr>
          <w:rFonts w:ascii="inherit" w:hAnsi="inherit" w:cs="Arial"/>
          <w:color w:val="333333"/>
          <w:sz w:val="27"/>
          <w:szCs w:val="27"/>
        </w:rPr>
      </w:pPr>
      <w:r>
        <w:rPr>
          <w:rFonts w:ascii="inherit" w:hAnsi="inherit" w:cs="Arial"/>
          <w:color w:val="333333"/>
          <w:sz w:val="27"/>
          <w:szCs w:val="27"/>
        </w:rPr>
        <w:t>Инспекции Волгоградской области</w: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ДАНИЛОВ СТАНИСЛАВ ВЛАДИМИРОВИЧ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руководитель инспекции государственного жилищного надзора Волгоградской области</w:t>
      </w:r>
    </w:p>
    <w:p w:rsidR="00450235" w:rsidRDefault="00450235" w:rsidP="00450235">
      <w:pPr>
        <w:shd w:val="clear" w:color="auto" w:fill="FFFFFF"/>
        <w:spacing w:before="300" w:after="30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>
          <v:rect id="_x0000_i1061" style="width:0;height:0" o:hralign="center" o:hrstd="t" o:hr="t" fillcolor="#a0a0a0" stroked="f"/>
        </w:pict>
      </w:r>
    </w:p>
    <w:p w:rsidR="00450235" w:rsidRDefault="00450235" w:rsidP="00450235">
      <w:pPr>
        <w:pStyle w:val="2"/>
        <w:shd w:val="clear" w:color="auto" w:fill="FFFFFF"/>
        <w:spacing w:before="0" w:beforeAutospacing="0" w:after="150" w:afterAutospacing="0"/>
        <w:rPr>
          <w:rFonts w:ascii="inherit" w:hAnsi="inherit" w:cs="Arial"/>
          <w:caps/>
          <w:color w:val="333333"/>
        </w:rPr>
      </w:pPr>
      <w:r>
        <w:rPr>
          <w:rFonts w:ascii="inherit" w:hAnsi="inherit" w:cs="Arial"/>
          <w:caps/>
          <w:color w:val="333333"/>
        </w:rPr>
        <w:t>ГРУЗДО ЮРИЙ НИКОЛАЕВИЧ</w:t>
      </w:r>
    </w:p>
    <w:p w:rsidR="00450235" w:rsidRDefault="00450235" w:rsidP="00450235">
      <w:pPr>
        <w:shd w:val="clear" w:color="auto" w:fill="FFFFFF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руководитель инспекции государственного строительного надзора Волгоградской области</w:t>
      </w:r>
    </w:p>
    <w:p w:rsidR="00450235" w:rsidRDefault="00450235" w:rsidP="00450235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:rsidR="00A50F8D" w:rsidRDefault="00A50F8D">
      <w:pPr>
        <w:spacing w:after="0" w:line="240" w:lineRule="auto"/>
      </w:pPr>
      <w:r>
        <w:br w:type="page"/>
      </w:r>
    </w:p>
    <w:p w:rsidR="00243221" w:rsidRDefault="00FC39FE" w:rsidP="001C34A2">
      <w:r w:rsidRPr="00FC39FE">
        <w:lastRenderedPageBreak/>
        <w:drawing>
          <wp:inline distT="0" distB="0" distL="0" distR="0" wp14:anchorId="66FEF79F" wp14:editId="3D09CB59">
            <wp:extent cx="9329420" cy="68402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294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FE" w:rsidRDefault="00FC39FE" w:rsidP="001C34A2">
      <w:r w:rsidRPr="00FC39FE">
        <w:lastRenderedPageBreak/>
        <w:drawing>
          <wp:inline distT="0" distB="0" distL="0" distR="0" wp14:anchorId="080844F9" wp14:editId="7FA53D14">
            <wp:extent cx="779589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958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FE" w:rsidRDefault="00FC39FE" w:rsidP="001C34A2">
      <w:r w:rsidRPr="00FC39FE">
        <w:lastRenderedPageBreak/>
        <w:drawing>
          <wp:inline distT="0" distB="0" distL="0" distR="0" wp14:anchorId="475B0ABF" wp14:editId="5F993901">
            <wp:extent cx="6777355" cy="684022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735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FE" w:rsidRDefault="00FC39FE" w:rsidP="001C34A2">
      <w:r w:rsidRPr="00FC39FE">
        <w:lastRenderedPageBreak/>
        <w:drawing>
          <wp:inline distT="0" distB="0" distL="0" distR="0" wp14:anchorId="1208DF2B" wp14:editId="2D3D32FC">
            <wp:extent cx="7954010" cy="684022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540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FE" w:rsidRDefault="00FC39FE" w:rsidP="001C34A2">
      <w:r w:rsidRPr="00FC39FE">
        <w:lastRenderedPageBreak/>
        <w:drawing>
          <wp:inline distT="0" distB="0" distL="0" distR="0" wp14:anchorId="5B4625EA" wp14:editId="71270E1E">
            <wp:extent cx="7687945" cy="684022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79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FE" w:rsidRDefault="00FC39FE" w:rsidP="001C34A2">
      <w:r w:rsidRPr="00FC39FE">
        <w:lastRenderedPageBreak/>
        <w:drawing>
          <wp:inline distT="0" distB="0" distL="0" distR="0" wp14:anchorId="00AAB4EE" wp14:editId="16989A82">
            <wp:extent cx="9350375" cy="68402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5037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FE" w:rsidRDefault="00FC39FE" w:rsidP="001C34A2">
      <w:r w:rsidRPr="00FC39FE">
        <w:lastRenderedPageBreak/>
        <w:drawing>
          <wp:inline distT="0" distB="0" distL="0" distR="0" wp14:anchorId="07ED29DE" wp14:editId="32C69BCA">
            <wp:extent cx="9523095" cy="684022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30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FE" w:rsidRDefault="00FC39FE" w:rsidP="001C34A2">
      <w:r w:rsidRPr="00FC39FE">
        <w:lastRenderedPageBreak/>
        <w:drawing>
          <wp:inline distT="0" distB="0" distL="0" distR="0" wp14:anchorId="14C219A6" wp14:editId="3ABEF4B0">
            <wp:extent cx="7740015" cy="6840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FE" w:rsidRDefault="00FC39FE" w:rsidP="001C34A2">
      <w:r w:rsidRPr="00FC39FE">
        <w:lastRenderedPageBreak/>
        <w:drawing>
          <wp:inline distT="0" distB="0" distL="0" distR="0" wp14:anchorId="6B0B1B45" wp14:editId="0F0E1241">
            <wp:extent cx="9230360" cy="684022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303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FE" w:rsidRPr="001C34A2" w:rsidRDefault="00FC39FE" w:rsidP="001C34A2">
      <w:r w:rsidRPr="00FC39FE">
        <w:lastRenderedPageBreak/>
        <w:drawing>
          <wp:inline distT="0" distB="0" distL="0" distR="0" wp14:anchorId="6306E324" wp14:editId="7565F777">
            <wp:extent cx="8087854" cy="6173061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87854" cy="61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9FE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50235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A50F8D"/>
    <w:rsid w:val="00BE110E"/>
    <w:rsid w:val="00C76735"/>
    <w:rsid w:val="00F32F49"/>
    <w:rsid w:val="00FC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9E024"/>
  <w15:docId w15:val="{9988B516-A67F-424D-8A44-E6772DC71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filter-option">
    <w:name w:val="filter-option"/>
    <w:basedOn w:val="a0"/>
    <w:rsid w:val="00450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2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3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1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6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52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06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361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42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4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5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28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0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34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96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0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14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5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3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2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8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6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30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50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2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2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9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4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15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7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54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7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962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2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84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2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68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91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7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5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6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375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66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44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83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71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05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9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72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1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439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2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1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024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1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62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5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2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28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3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603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6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862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6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1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16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8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5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40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12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714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26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7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277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86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338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9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9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07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1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30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8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2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7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93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2024-04-18T06:15:00Z</dcterms:modified>
</cp:coreProperties>
</file>