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3B4256"/>
        </w:rPr>
      </w:pPr>
      <w:r>
        <w:rPr>
          <w:rFonts w:ascii="Arial" w:hAnsi="Arial" w:cs="Arial"/>
          <w:b/>
          <w:bCs/>
          <w:color w:val="3B4256"/>
        </w:rPr>
        <w:t>Авдеев Александр Александрович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B4256"/>
        </w:rPr>
      </w:pPr>
      <w:bookmarkStart w:id="0" w:name="_GoBack"/>
      <w:r>
        <w:rPr>
          <w:rFonts w:ascii="Arial" w:hAnsi="Arial" w:cs="Arial"/>
          <w:noProof/>
          <w:color w:val="3B4256"/>
        </w:rPr>
        <w:drawing>
          <wp:inline distT="0" distB="0" distL="0" distR="0">
            <wp:extent cx="2386182" cy="3578856"/>
            <wp:effectExtent l="0" t="0" r="0" b="0"/>
            <wp:docPr id="1" name="Рисунок 1" descr="https://avo.ru/documents/20143/0/%D0%90%D0%B2%D0%B4%D0%B5%D0%B5%D0%B2+%D0%BF%D0%BE%D1%80%D1%82%D1%80%D0%B5%D1%82.jpg/19dde19f-a0cb-e55b-66b2-d994a215fddf?t=163422336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o.ru/documents/20143/0/%D0%90%D0%B2%D0%B4%D0%B5%D0%B5%D0%B2+%D0%BF%D0%BE%D1%80%D1%82%D1%80%D0%B5%D1%82.jpg/19dde19f-a0cb-e55b-66b2-d994a215fddf?t=16342233652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89" cy="35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Родился 12 августа 1975 года в Калуге. В 1998 году окончил факультет машиностроения Калужского филиала МГТУ имени Баумана, получил специальность инженера-механика, в 1999 году в том же вузе – специальность экономиста-менеджера. В 2004 году он стал выпускником Московской международной высшей школы бизнеса «МИРБИС», а в 2017 году – Российской академии народного хозяйства и государственной службы, где прошел курс по программе подготовки кадрового резерва губернаторов. 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Трудовой путь Александр Авдеев начал в студенческие годы. С 1995 года работал технологом на Калужском турбинном заводе. В 1996 году поступил на стажировку в городское отделение Сбербанка на должность контролера-оператора. С 1999 года – финансист-аналитик Государственного фонда поддержки малого предпринимательства Калужской области.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начале 2000-х годов продолжил путь финансиста в коммерческих компаниях, где также зарекомендовал себя как профессионал и достиг руководящих должностей. 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2007 году Александр Александрович был назначен заместителем главы города Калуги – начальником управления экономики и имущественных отношений. В 2010 году возглавил администрацию города Обнинска Калужской области.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В 2011 году на съезде всех поселений и городов Калужской области Александр Авдеев был единогласно избран председателем региональной Ассоциации муниципальных образований.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2015 году состоялось его назначение заместителем губернатора Калужской области, он курировал администрацию главы региона и социальную сферу.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2016 году баллотировался в депутаты Государственной думы РФ по одномандатному избирательному округу № 99, одержал уверенную победу на выборах. 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Государственной думе седьмого созыва Александр Авдеев входил в состав комитета по контролю и регламенту, комиссии по вопросам поддержки малого и среднего предпринимательства. 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Член Президиума Генерального Совета Партии «Единая Россия», возглавлял Центральный межрегиональный координационный совет партии «Единая Россия».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Указом Президента Российской Федерации Владимира Владимировича Путина от 04.10.2021 № 577 назначен временно исполняющим обязанности губернатора Владимирской области.</w:t>
      </w:r>
    </w:p>
    <w:p w:rsidR="00BA66F3" w:rsidRDefault="00BA66F3" w:rsidP="00BA66F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 результатам досрочных выборов Губернатора Владимирской области 11.09.2022 избран Губернатором Владимирской области и с 16.09.2022 вступил в должность Губернатора Владимирской области.</w:t>
      </w:r>
    </w:p>
    <w:p w:rsidR="00BA66F3" w:rsidRDefault="00BA66F3" w:rsidP="00BA66F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Александр Авдеев женат, есть дети: сын-студент и дочь-школьница.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66F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A2F7-F6FE-4019-AE8B-5BF332F2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2024-04-18T05:56:00Z</dcterms:modified>
</cp:coreProperties>
</file>