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3F" w:rsidRDefault="002E673F" w:rsidP="00B462A5">
      <w:pPr>
        <w:pStyle w:val="1"/>
        <w:shd w:val="clear" w:color="auto" w:fill="FFFFFF"/>
        <w:spacing w:before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Губернатор Брянской области</w:t>
      </w:r>
    </w:p>
    <w:p w:rsidR="002E673F" w:rsidRDefault="002E673F" w:rsidP="00B462A5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Александр Васильевич Богомаз</w:t>
      </w:r>
    </w:p>
    <w:p w:rsidR="00B462A5" w:rsidRDefault="00B462A5" w:rsidP="00B462A5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B462A5">
        <w:rPr>
          <w:rFonts w:ascii="Arial" w:hAnsi="Arial" w:cs="Arial"/>
          <w:color w:val="000000"/>
          <w:sz w:val="21"/>
          <w:szCs w:val="21"/>
        </w:rPr>
        <w:drawing>
          <wp:inline distT="0" distB="0" distL="0" distR="0" wp14:anchorId="48ED0434" wp14:editId="3DB8DC56">
            <wp:extent cx="1465480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079" cy="204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Биография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Александр Васильевич Богомаз родился 23 февраля 1961 года в деревне Гриденки Стародубского района Брянской области.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 1983 году окончил Брянский технологический институт по специальности </w:t>
      </w:r>
      <w:r>
        <w:rPr>
          <w:rStyle w:val="nobr"/>
          <w:rFonts w:ascii="Arial" w:hAnsi="Arial" w:cs="Arial"/>
          <w:color w:val="000000"/>
          <w:sz w:val="20"/>
          <w:szCs w:val="20"/>
          <w:bdr w:val="none" w:sz="0" w:space="0" w:color="auto" w:frame="1"/>
        </w:rPr>
        <w:t>«инженер-механик»</w:t>
      </w:r>
      <w:r>
        <w:rPr>
          <w:rFonts w:ascii="Arial" w:hAnsi="Arial" w:cs="Arial"/>
          <w:color w:val="000000"/>
          <w:sz w:val="20"/>
          <w:szCs w:val="20"/>
        </w:rPr>
        <w:t>. Кандидат сельскохозяйственных наук.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 трудовую деятельность в 1977 году на Брянском заводе дорожных машин токарем на станках с ЧПУ. С 1983 года в течение 15 лет работал в совхозе «Берновичский» Стародубского района Брянской области, пройдя путь от инженера до заместителя директора.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1998 по 2003 год работал главным инженером ПУ «Стародубрайгаз» </w:t>
      </w:r>
      <w:r>
        <w:rPr>
          <w:rStyle w:val="nobr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ОАО «Брянскоблгаз»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2003 по 2004 год — первый заместитель главы администрации Стародубского района Брянской области.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2004 по 2009 год избирался депутатом представительных органов местного самоуправления Стародубского района Брянской области по одномандатным избирательным округам. Был избран депутатом Меленского сельского поселения по одномандатному избирательному округу № 1, главой Меленского сельского поселения — председателем Меленского сельского Совета народных депутатов, депутатом Стародубского районного Совета народных депутатов по одномандатному избирательному округу № 18.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 марте 2009 года избран депутатом Брянской областной Думы по Стародубскому одномандатному избирательному округу № 28.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2009 по 2012 год — руководитель КФХ «Богомаз».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ноября 2012 года по сентябрь 2014 года — депутат Государственной Думы Федерального Собрания Российской Федерации шестого созыва. Работал в составе Комитета по науке и наукоемким технологиям и Комитета по аграрным вопросам.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сентября 2014 года Президент Российской Федерации Владимир Путин назначил Александра Богомаза временно исполняющим обязанности Губернатора Брянской области.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 выборах Губернатора Брянской области 13 сентября 2015 года Александр Богомаз получил 79,96% голосов избирателей. 28 сентября 2015 года, в 15 часов 10 минут, он вступил в должность Губернатора Брянской области.</w:t>
      </w:r>
    </w:p>
    <w:p w:rsidR="00B462A5" w:rsidRDefault="00B462A5" w:rsidP="00B462A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 выборах Губернатора Брянской области 13 сентября 2020 года Александр Богомаз получил 71,7% голосов избирателей. 22 сентября 2020 года он вступил в должность Губернатора Брянской области.</w:t>
      </w:r>
    </w:p>
    <w:p w:rsidR="00B462A5" w:rsidRDefault="00B462A5" w:rsidP="00B462A5">
      <w:pPr>
        <w:spacing w:after="0" w:line="240" w:lineRule="auto"/>
      </w:pPr>
    </w:p>
    <w:p w:rsidR="00243221" w:rsidRPr="001C34A2" w:rsidRDefault="00243221" w:rsidP="00B462A5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7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2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1C14"/>
  <w15:docId w15:val="{B7CC9FB1-A22D-406A-9E15-574EAD19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br">
    <w:name w:val="nobr"/>
    <w:basedOn w:val="a0"/>
    <w:rsid w:val="00B4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2024-04-18T05:11:00Z</dcterms:modified>
</cp:coreProperties>
</file>