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BD5" w:rsidRPr="00C95753" w:rsidRDefault="00C80BD5" w:rsidP="00C80BD5">
      <w:pPr>
        <w:spacing w:after="0" w:line="240" w:lineRule="auto"/>
        <w:rPr>
          <w:rStyle w:val="a5"/>
          <w:rFonts w:ascii="Roboto" w:hAnsi="Roboto"/>
          <w:szCs w:val="24"/>
          <w:u w:val="none"/>
          <w:shd w:val="clear" w:color="auto" w:fill="589FFC"/>
        </w:rPr>
      </w:pPr>
      <w:r w:rsidRPr="00C95753">
        <w:rPr>
          <w:szCs w:val="24"/>
        </w:rPr>
        <w:fldChar w:fldCharType="begin"/>
      </w:r>
      <w:r w:rsidRPr="00C95753">
        <w:rPr>
          <w:szCs w:val="24"/>
        </w:rPr>
        <w:instrText xml:space="preserve"> HYPERLINK "https://ombudsmanrf.org/" </w:instrText>
      </w:r>
      <w:r w:rsidRPr="00C95753">
        <w:rPr>
          <w:szCs w:val="24"/>
        </w:rPr>
        <w:fldChar w:fldCharType="separate"/>
      </w:r>
    </w:p>
    <w:p w:rsidR="00C80BD5" w:rsidRPr="00C95753" w:rsidRDefault="00C80BD5" w:rsidP="00C80BD5">
      <w:pPr>
        <w:spacing w:after="0" w:line="240" w:lineRule="auto"/>
        <w:jc w:val="center"/>
        <w:rPr>
          <w:rFonts w:ascii="Roboto" w:hAnsi="Roboto"/>
          <w:b/>
          <w:bCs/>
          <w:color w:val="393939"/>
          <w:szCs w:val="24"/>
          <w:shd w:val="clear" w:color="auto" w:fill="589FFC"/>
        </w:rPr>
      </w:pPr>
      <w:r w:rsidRPr="00C95753">
        <w:rPr>
          <w:rFonts w:ascii="Roboto" w:hAnsi="Roboto"/>
          <w:b/>
          <w:bCs/>
          <w:color w:val="393939"/>
          <w:szCs w:val="24"/>
          <w:shd w:val="clear" w:color="auto" w:fill="589FFC"/>
        </w:rPr>
        <w:t>УПОЛНОМОЧЕННЫЙ ПО ПРАВАМ</w:t>
      </w:r>
      <w:r w:rsidRPr="00C95753">
        <w:rPr>
          <w:rFonts w:asciiTheme="minorHAnsi" w:hAnsiTheme="minorHAnsi"/>
          <w:b/>
          <w:bCs/>
          <w:color w:val="393939"/>
          <w:szCs w:val="24"/>
          <w:shd w:val="clear" w:color="auto" w:fill="589FFC"/>
        </w:rPr>
        <w:t xml:space="preserve"> </w:t>
      </w:r>
      <w:r w:rsidRPr="00C95753">
        <w:rPr>
          <w:rFonts w:ascii="Roboto" w:hAnsi="Roboto"/>
          <w:b/>
          <w:bCs/>
          <w:color w:val="393939"/>
          <w:szCs w:val="24"/>
          <w:shd w:val="clear" w:color="auto" w:fill="589FFC"/>
        </w:rPr>
        <w:t>ЧЕЛОВЕКА В РОССИЙСКОЙ ФЕДЕРАЦИИ</w:t>
      </w:r>
    </w:p>
    <w:p w:rsidR="00C80BD5" w:rsidRPr="00C95753" w:rsidRDefault="00C80BD5" w:rsidP="00C80BD5">
      <w:pPr>
        <w:pStyle w:val="a3"/>
        <w:shd w:val="clear" w:color="auto" w:fill="589FFC"/>
        <w:spacing w:before="0" w:beforeAutospacing="0" w:after="0" w:afterAutospacing="0"/>
        <w:rPr>
          <w:rFonts w:ascii="Roboto" w:hAnsi="Roboto"/>
          <w:color w:val="393939"/>
        </w:rPr>
      </w:pPr>
      <w:r w:rsidRPr="00C95753">
        <w:fldChar w:fldCharType="end"/>
      </w:r>
      <w:r w:rsidRPr="00C95753">
        <w:rPr>
          <w:rFonts w:ascii="Roboto" w:hAnsi="Roboto"/>
          <w:b/>
          <w:bCs/>
          <w:color w:val="393939"/>
        </w:rPr>
        <w:t>МОСКАЛЬКОВА ТАТЬЯНА НИКОЛАЕВНА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Уполномоченный по правам человека в Российской Федерации.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Член правления Европейского института омбудсмена.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Доктор юридических и философских наук, профессор, заслуженный юрист Российской Федерации.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rPr>
          <w:rFonts w:ascii="Roboto" w:eastAsia="Times New Roman" w:hAnsi="Roboto"/>
          <w:color w:val="393939"/>
          <w:szCs w:val="24"/>
          <w:lang w:eastAsia="ru-RU"/>
        </w:rPr>
      </w:pPr>
      <w:r w:rsidRPr="00C95753">
        <w:rPr>
          <w:rFonts w:ascii="Roboto" w:eastAsia="Times New Roman" w:hAnsi="Roboto"/>
          <w:noProof/>
          <w:color w:val="393939"/>
          <w:szCs w:val="24"/>
          <w:lang w:eastAsia="ru-RU"/>
        </w:rPr>
        <w:drawing>
          <wp:inline distT="0" distB="0" distL="0" distR="0">
            <wp:extent cx="3895725" cy="2597150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34" cy="25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Родилась в 1955 году в Витебске в семье военнослужащего.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Работала консультантом в Отделе помилования Президиума Верховного Совета РСФСР. Подготовила свыше 3 тыс. проектов решений о помиловании.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Более 20 лет прослужила в органах внутренних дел, занималась разработкой законов и других правовых актов, направленных на защиту прав и свобод человека, борьбу с преступностью, взаимодействовала с Федеральным Собранием Российской Федерации, участвовала в разработке более 70 законопроектов.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Закончила аспирантуру Института государства и права Академии наук СССР и докторантуру Академии управления МВД России.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Темы научных исследований: защита прав и интересов личности в уголовном судопроизводстве; реабилитация незаконно подвергнутых мерам принуждения или невиновно осужденных. В кандидатской диссертации «Уважение чести и достоинства личности как принцип советского уголовного процесса» (защитила в 1988 г.), в докторской диссертации по юриспруденции «Нравственные основы уголовного процесса» (защитила в 1997 г.) и научных работах предложила ввести в закон нормы о свидетельском иммунитете (сегодня закреплена в ст. 51 Конституции); о запрещении использовать в качестве доказательств показания, полученные путем насилия, угроз и иных незаконных мер; о денежной компенсации за моральный ущерб, причиненный незаконным привлечением к уголовной ответственности, о принесении реабилитированному публичного извинения (сегодня закреплены в гл. 18 УПК) и т.д. Практически все предложения внедрены в законодательство.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В 2007 году была избрана депутатом Государственной Думы пятого созыва, была заместителем председателя комитета Государственной Думы по делам Содружества Независимых Государств и связям с соотечественниками.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В 2011 году переизбрана депутатом Государственной Думы шестого созыва. Была членом рабочей группы по реализации положений ежегодных посланий Президента Российской Федерации Федеральному Собранию Российской Федерации; председателем Комиссии по законодательству и регламенту Парламентского собрания Союзного государства России и Беларуси.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lastRenderedPageBreak/>
        <w:t>Вместе с депутатами внесла в Госдуму 121 законопроект. Из них приняты 22 федеральных закона.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Представляла интересы России в составе российской делегации в Комиссии по правам человека ООН.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В 2016 году избрана Государственной Думой на пост Уполномоченного по правам человека в Российской Федерации.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В 2021 году после внесения кандидатуры Президентом Российской Федерации, повторно избрана Уполномоченным по правам человека в Российской Федерации.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С момента назначения на должность Уполномоченного и до настоящего времени рассмотрено более 220 тыс. обращений граждан, на личных приёмах Уполномоченным и сотрудниками аппарата принято более 25 тыс. граждан.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Arial" w:eastAsia="Times New Roman" w:hAnsi="Arial" w:cs="Arial"/>
          <w:b/>
          <w:bCs/>
          <w:color w:val="393939"/>
          <w:szCs w:val="24"/>
          <w:lang w:eastAsia="ru-RU"/>
        </w:rPr>
      </w:pPr>
      <w:r w:rsidRPr="00C80BD5">
        <w:rPr>
          <w:rFonts w:ascii="Arial" w:eastAsia="Times New Roman" w:hAnsi="Arial" w:cs="Arial"/>
          <w:b/>
          <w:bCs/>
          <w:color w:val="393939"/>
          <w:szCs w:val="24"/>
          <w:lang w:eastAsia="ru-RU"/>
        </w:rPr>
        <w:t>Награды:</w:t>
      </w:r>
    </w:p>
    <w:p w:rsidR="00C80BD5" w:rsidRPr="00C80BD5" w:rsidRDefault="00C80BD5" w:rsidP="00C80BD5">
      <w:pPr>
        <w:shd w:val="clear" w:color="auto" w:fill="589FFC"/>
        <w:spacing w:after="0" w:line="240" w:lineRule="auto"/>
        <w:jc w:val="both"/>
        <w:rPr>
          <w:rFonts w:ascii="Roboto" w:eastAsia="Times New Roman" w:hAnsi="Roboto"/>
          <w:color w:val="393939"/>
          <w:szCs w:val="24"/>
          <w:lang w:eastAsia="ru-RU"/>
        </w:rPr>
      </w:pPr>
      <w:r w:rsidRPr="00C80BD5">
        <w:rPr>
          <w:rFonts w:ascii="Roboto" w:eastAsia="Times New Roman" w:hAnsi="Roboto"/>
          <w:color w:val="393939"/>
          <w:szCs w:val="24"/>
          <w:lang w:eastAsia="ru-RU"/>
        </w:rPr>
        <w:t>Кавалер Ордена Александра Невского, Ордена Почёта, имеет благодарность от Президента Российской Федерации В.В. Путина, благодарность от Правительства РФ, отмечена почётными грамотами Государственной Думы и Совета Федерации Федерального Собрания, Орденом святой Ольги Патриарха Московского и всея Руси, многими ведомственными наградами.</w:t>
      </w:r>
    </w:p>
    <w:p w:rsidR="00243221" w:rsidRPr="00C95753" w:rsidRDefault="00243221" w:rsidP="00C80BD5">
      <w:pPr>
        <w:spacing w:after="0" w:line="240" w:lineRule="auto"/>
        <w:rPr>
          <w:szCs w:val="24"/>
        </w:rPr>
      </w:pPr>
    </w:p>
    <w:p w:rsidR="00C80BD5" w:rsidRPr="00C95753" w:rsidRDefault="00C80BD5" w:rsidP="00C80BD5">
      <w:pPr>
        <w:spacing w:after="0" w:line="240" w:lineRule="auto"/>
        <w:rPr>
          <w:szCs w:val="24"/>
        </w:rPr>
      </w:pPr>
    </w:p>
    <w:p w:rsidR="00C95753" w:rsidRPr="00C95753" w:rsidRDefault="00C95753" w:rsidP="00C95753">
      <w:pPr>
        <w:shd w:val="clear" w:color="auto" w:fill="589FFC"/>
        <w:spacing w:after="0" w:line="0" w:lineRule="auto"/>
        <w:rPr>
          <w:rFonts w:ascii="inherit" w:hAnsi="inherit"/>
          <w:color w:val="393939"/>
          <w:szCs w:val="24"/>
          <w:lang w:eastAsia="ru-RU"/>
        </w:rPr>
      </w:pPr>
      <w:hyperlink r:id="rId5" w:tgtFrame="_self" w:history="1">
        <w:r w:rsidRPr="00C95753">
          <w:rPr>
            <w:rStyle w:val="a5"/>
            <w:rFonts w:ascii="inherit" w:hAnsi="inherit"/>
            <w:color w:val="393939"/>
            <w:szCs w:val="24"/>
          </w:rPr>
          <w:t>Рабочий аппарат Уполномоченного</w:t>
        </w:r>
      </w:hyperlink>
    </w:p>
    <w:p w:rsidR="00C95753" w:rsidRPr="00C95753" w:rsidRDefault="00C95753" w:rsidP="00C95753">
      <w:pPr>
        <w:shd w:val="clear" w:color="auto" w:fill="589FFC"/>
        <w:rPr>
          <w:rFonts w:asciiTheme="minorHAnsi" w:hAnsiTheme="minorHAnsi"/>
          <w:b/>
          <w:bCs/>
          <w:color w:val="393939"/>
          <w:szCs w:val="24"/>
        </w:rPr>
      </w:pPr>
      <w:hyperlink r:id="rId6" w:tgtFrame="_self" w:history="1">
        <w:r w:rsidRPr="00C95753">
          <w:rPr>
            <w:rStyle w:val="a5"/>
            <w:rFonts w:ascii="Roboto" w:hAnsi="Roboto"/>
            <w:color w:val="393939"/>
            <w:szCs w:val="24"/>
            <w:shd w:val="clear" w:color="auto" w:fill="589FFC"/>
          </w:rPr>
          <w:t>Рабочий аппарат Уполномоченного</w:t>
        </w:r>
      </w:hyperlink>
    </w:p>
    <w:p w:rsidR="00C95753" w:rsidRPr="00C95753" w:rsidRDefault="00C95753" w:rsidP="00C95753">
      <w:pPr>
        <w:shd w:val="clear" w:color="auto" w:fill="589FFC"/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Руководство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933700" cy="2933700"/>
            <wp:effectExtent l="0" t="0" r="0" b="0"/>
            <wp:docPr id="43" name="Рисунок 43" descr="https://ombudsmanrf.org/api/files/a369c72d-6ea6-45ce-bc0c-6475bfa11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mbudsmanrf.org/api/files/a369c72d-6ea6-45ce-bc0c-6475bfa11d4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Лозбинев Владимир Владимирович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Руководитель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057525" cy="3057525"/>
            <wp:effectExtent l="0" t="0" r="0" b="0"/>
            <wp:docPr id="42" name="Рисунок 42" descr="https://ombudsmanrf.org/api/files/dd968f5c-6957-46be-9956-e6eb880ee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mbudsmanrf.org/api/files/dd968f5c-6957-46be-9956-e6eb880ee8b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Чечельницкий Илья Валентинович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Первый заместитель руководителя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514725" cy="3514725"/>
            <wp:effectExtent l="0" t="0" r="0" b="0"/>
            <wp:docPr id="41" name="Рисунок 41" descr="https://ombudsmanrf.org/api/files/d6b48ca6-09e6-4161-a8bd-4941b49a3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mbudsmanrf.org/api/files/d6b48ca6-09e6-4161-a8bd-4941b49a3b6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Абрамов Владимир Петрович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руководителя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027327" cy="3447562"/>
            <wp:effectExtent l="0" t="0" r="0" b="0"/>
            <wp:docPr id="40" name="Рисунок 40" descr="https://ombudsmanrf.org/api/files/fe261bf7-696e-4977-8ca2-956bc52ac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mbudsmanrf.org/api/files/fe261bf7-696e-4977-8ca2-956bc52acdb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37" cy="34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Слюсарь Наталья Борисовна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руководителя рабочего аппарата Уполномоченного по правам человека в Российской Федерации - Начальник управления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352800" cy="3352800"/>
            <wp:effectExtent l="0" t="0" r="0" b="0"/>
            <wp:docPr id="39" name="Рисунок 39" descr="https://ombudsmanrf.org/api/files/cd181061-9fc5-4d73-a0b4-381c62c68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mbudsmanrf.org/api/files/cd181061-9fc5-4d73-a0b4-381c62c68d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Федотов Тарас Станиславович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руководителя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600450" cy="3600450"/>
            <wp:effectExtent l="0" t="0" r="0" b="0"/>
            <wp:docPr id="38" name="Рисунок 38" descr="https://ombudsmanrf.org/api/files/0ccff363-cc47-4018-90d5-4400e9a5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mbudsmanrf.org/api/files/0ccff363-cc47-4018-90d5-4400e9a50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Футо Сергей Романович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руководителя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Козлов Александр Вениаминович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Руководитель Секретариата Уполномоченного по правам человека в Российской Федерации</w:t>
      </w:r>
    </w:p>
    <w:p w:rsidR="00C95753" w:rsidRPr="00C95753" w:rsidRDefault="00C95753" w:rsidP="00C95753">
      <w:pPr>
        <w:shd w:val="clear" w:color="auto" w:fill="589FFC"/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Руководители структурных подразделений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067050" cy="3067050"/>
            <wp:effectExtent l="0" t="0" r="0" b="0"/>
            <wp:docPr id="36" name="Рисунок 36" descr="https://ombudsmanrf.org/api/files/8a4e2256-56f1-4617-a8f4-2a05701a6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mbudsmanrf.org/api/files/8a4e2256-56f1-4617-a8f4-2a05701a6e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Андрианов Сергей Анатольевич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управления защиты социальных и культурных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Дедова Анна Вячеславовна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управления делопроизводства и личного приема граждан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2914650" cy="2914650"/>
            <wp:effectExtent l="0" t="0" r="0" b="0"/>
            <wp:docPr id="34" name="Рисунок 34" descr="https://ombudsmanrf.org/api/files/0168167c-5a40-4e77-8e3e-05d1def1e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mbudsmanrf.org/api/files/0168167c-5a40-4e77-8e3e-05d1def1ed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Малащицкая Оксана Васильевна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управления защиты экономических и политических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171825" cy="3171825"/>
            <wp:effectExtent l="0" t="0" r="0" b="0"/>
            <wp:docPr id="33" name="Рисунок 33" descr="https://ombudsmanrf.org/api/files/c66e99cb-df56-4f47-8d7f-2e2beb7ca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mbudsmanrf.org/api/files/c66e99cb-df56-4f47-8d7f-2e2beb7ca1a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Овчинникова Александра Николаевна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управления международного сотрудничества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543300" cy="3543300"/>
            <wp:effectExtent l="0" t="0" r="0" b="0"/>
            <wp:docPr id="32" name="Рисунок 32" descr="https://ombudsmanrf.org/api/files/e366a42b-38d4-42ab-9dd3-89ac87854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mbudsmanrf.org/api/files/e366a42b-38d4-42ab-9dd3-89ac87854fa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Салыган Игорь Викторович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управления обеспечения деятельности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238500" cy="3238500"/>
            <wp:effectExtent l="0" t="0" r="0" b="0"/>
            <wp:docPr id="31" name="Рисунок 31" descr="https://ombudsmanrf.org/api/files/f7f656d8-97b4-47ed-8e92-fa2babc25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mbudsmanrf.org/api/files/f7f656d8-97b4-47ed-8e92-fa2babc25bd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Филипп Любовь Витальевна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управления защиты прав человека в уголовном процессе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Бажанов Антон Викторович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управления защиты прав человека в административном процессе и в местах принудительного содержания - начальник отдела защиты прав человека в административном процессе и местах временного содержания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343275" cy="3343275"/>
            <wp:effectExtent l="0" t="0" r="0" b="0"/>
            <wp:docPr id="29" name="Рисунок 29" descr="https://ombudsmanrf.org/api/files/e1d723ce-bc4e-4cd2-8f38-8f9512cca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mbudsmanrf.org/api/files/e1d723ce-bc4e-4cd2-8f38-8f9512cca2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Бегдан Ольга Леонидовна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управления защиты экономических и политических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114675" cy="3114675"/>
            <wp:effectExtent l="0" t="0" r="0" b="0"/>
            <wp:docPr id="28" name="Рисунок 28" descr="https://ombudsmanrf.org/api/files/c4c00f13-ab9f-4996-b860-6bb4b4a8e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mbudsmanrf.org/api/files/c4c00f13-ab9f-4996-b860-6bb4b4a8e07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Боброва Татьяна Михайловна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организационно-аналитического управления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3200400" cy="3200400"/>
            <wp:effectExtent l="0" t="0" r="0" b="0"/>
            <wp:docPr id="27" name="Рисунок 27" descr="https://ombudsmanrf.org/api/files/3d3adbe8-b943-4bc4-b567-5b279d27a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mbudsmanrf.org/api/files/3d3adbe8-b943-4bc4-b567-5b279d27a3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Матвеева Надежда Алексеевна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управления защиты социальных и культурных прав - начальник отдела защиты прав женщин, семейных прав, прав в сфере образования и культуры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Пилипейко Борис Григорьевич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управления защиты прав человека в уголовном процессе - начальник отдела защиты прав подозреваемых, обвиняемых и подсудимых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Самусенко Александр Александрович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управления обеспечения деятельности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lastRenderedPageBreak/>
        <w:t>Штукатурова Татьяна Алексеевна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Заместитель начальника управления обеспечения деятельности рабочего аппарата Уполномоченного по правам человека в Российской Федерации</w:t>
      </w:r>
    </w:p>
    <w:p w:rsidR="00C95753" w:rsidRPr="00C95753" w:rsidRDefault="00C95753" w:rsidP="00C95753">
      <w:pPr>
        <w:shd w:val="clear" w:color="auto" w:fill="589FFC"/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Советники (помощники)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343150" cy="3124200"/>
            <wp:effectExtent l="0" t="0" r="0" b="0"/>
            <wp:docPr id="23" name="Рисунок 23" descr="https://ombudsmanrf.org/api/files/6cf879e1-66cc-4fce-adf8-134f1e810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mbudsmanrf.org/api/files/6cf879e1-66cc-4fce-adf8-134f1e8103c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60" cy="31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Варшавская Евгения Васильевна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Советник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Зловедов Алексей Эрикович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Советник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2408149" cy="3219450"/>
            <wp:effectExtent l="0" t="0" r="0" b="0"/>
            <wp:docPr id="21" name="Рисунок 21" descr="https://ombudsmanrf.org/api/files/2b81039b-2864-4e86-925e-fc8cce68f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mbudsmanrf.org/api/files/2b81039b-2864-4e86-925e-fc8cce68f0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46" cy="322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Коваленко Вера Ивановна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Советник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Рейхтман Татьяна Владимировна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Советник Уполномоченного по правам человека в Российской Федерации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2828925" cy="2828925"/>
            <wp:effectExtent l="0" t="0" r="0" b="0"/>
            <wp:docPr id="19" name="Рисунок 19" descr="https://ombudsmanrf.org/api/files/431c7740-46b0-44ea-bb1d-b4897f8e9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mbudsmanrf.org/api/files/431c7740-46b0-44ea-bb1d-b4897f8e98d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Торшин Роман Викторович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Советник Уполномоченного по правам человека в Российской Федерации</w:t>
      </w:r>
    </w:p>
    <w:p w:rsidR="00C95753" w:rsidRPr="00C95753" w:rsidRDefault="00C95753" w:rsidP="00C95753">
      <w:pPr>
        <w:shd w:val="clear" w:color="auto" w:fill="589FFC"/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Начальники отделов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867025" cy="2867025"/>
            <wp:effectExtent l="0" t="0" r="0" b="0"/>
            <wp:docPr id="18" name="Рисунок 18" descr="https://ombudsmanrf.org/api/files/6898c065-e6d1-457b-b760-74bc9458f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mbudsmanrf.org/api/files/6898c065-e6d1-457b-b760-74bc9458f1e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lastRenderedPageBreak/>
        <w:t>Алферина Мария Георгиевна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защиты земельных и экологических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Бусыгина Галина Анатольевна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подготовки поручений и контроля за документооборотом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Васина Марина Александровна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защиты прав в сфере охраны здоровья и социального обеспечения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590800" cy="2590800"/>
            <wp:effectExtent l="0" t="0" r="0" b="0"/>
            <wp:docPr id="15" name="Рисунок 15" descr="https://ombudsmanrf.org/api/files/b6cf7b9b-1caf-4b12-86ec-a052c0b7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mbudsmanrf.org/api/files/b6cf7b9b-1caf-4b12-86ec-a052c0b797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Григоров Владислав Васильевич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защиты прав потерпевших и иных участников уголовного процесса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Дудоров Евгений Викторович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lastRenderedPageBreak/>
        <w:t>Начальник отдела защиты экономических и имущественных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495550" cy="2495550"/>
            <wp:effectExtent l="0" t="0" r="0" b="0"/>
            <wp:docPr id="13" name="Рисунок 13" descr="https://ombudsmanrf.org/api/files/2ea4b274-1a4f-4839-8bed-e9aafe6ac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mbudsmanrf.org/api/files/2ea4b274-1a4f-4839-8bed-e9aafe6ac05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Ермакова Татьяна Геннадьевна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юридического отдела Секретариата Уполномоченного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524125" cy="2524125"/>
            <wp:effectExtent l="0" t="0" r="0" b="0"/>
            <wp:docPr id="12" name="Рисунок 12" descr="https://ombudsmanrf.org/api/files/ea6eba13-a42f-4933-b1eb-993aecf38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mbudsmanrf.org/api/files/ea6eba13-a42f-4933-b1eb-993aecf38e4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Канатникова Ольга Николаевна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входящих документов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Медведская Елена Александровна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организационно-протокольного отдела Секретариата Уполномоченного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314575" cy="2314575"/>
            <wp:effectExtent l="0" t="0" r="0" b="0"/>
            <wp:docPr id="10" name="Рисунок 10" descr="https://ombudsmanrf.org/api/files/f37baf2c-f127-4b76-9310-e37caecf2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mbudsmanrf.org/api/files/f37baf2c-f127-4b76-9310-e37caecf26a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Пертли Лариса Федоровна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анализа и совершенствования административного и уголовно-исполнительного законодательства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1850320" cy="2218609"/>
            <wp:effectExtent l="0" t="0" r="0" b="0"/>
            <wp:docPr id="9" name="Рисунок 9" descr="https://ombudsmanrf.org/api/files/ff7b3717-54a2-4c74-97f4-7b699cdbc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mbudsmanrf.org/api/files/ff7b3717-54a2-4c74-97f4-7b699cdbc4d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16" cy="22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Салтанова Виктория Михайловна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lastRenderedPageBreak/>
        <w:t>Начальник отдела гражданства, защиты прав мигрантов и иностранных граждан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2295525" cy="2295525"/>
            <wp:effectExtent l="0" t="0" r="0" b="0"/>
            <wp:docPr id="8" name="Рисунок 8" descr="https://ombudsmanrf.org/api/files/587fee3e-8b0c-4ad1-8706-54f9df0e5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mbudsmanrf.org/api/files/587fee3e-8b0c-4ad1-8706-54f9df0e5bc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Смирнова Светлана Николаевна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правового просвещения и взаимодействия с научно-образовательными организациями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Степанова Марина Юрьевна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докладов и публичных выступлений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Суракин Сергей Александрович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защиты жилищных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Тесленко Вера Владимировна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защиты трудовых и служебных прав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1924050" cy="1924050"/>
            <wp:effectExtent l="0" t="0" r="0" b="0"/>
            <wp:docPr id="4" name="Рисунок 4" descr="https://ombudsmanrf.org/api/files/5b485cb8-0340-42a0-8845-8036abc99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mbudsmanrf.org/api/files/5b485cb8-0340-42a0-8845-8036abc99f8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Толмачев Вячеслав Эдуардович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международного двустороннего сотрудничества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drawing>
          <wp:inline distT="0" distB="0" distL="0" distR="0">
            <wp:extent cx="1885950" cy="1885950"/>
            <wp:effectExtent l="0" t="0" r="0" b="0"/>
            <wp:docPr id="3" name="Рисунок 3" descr="https://ombudsmanrf.org/api/files/a591a3d0-19d6-4891-9286-d016af5fe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mbudsmanrf.org/api/files/a591a3d0-19d6-4891-9286-d016af5fec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Тимошенко Елена Леонидовна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исходящих документов</w:t>
      </w:r>
    </w:p>
    <w:p w:rsidR="00C95753" w:rsidRPr="00C95753" w:rsidRDefault="00C95753" w:rsidP="00C95753">
      <w:pPr>
        <w:rPr>
          <w:rFonts w:ascii="inherit" w:hAnsi="inherit"/>
          <w:color w:val="393939"/>
          <w:szCs w:val="24"/>
        </w:rPr>
      </w:pPr>
      <w:r w:rsidRPr="00C95753">
        <w:rPr>
          <w:rFonts w:ascii="inherit" w:hAnsi="inherit"/>
          <w:noProof/>
          <w:color w:val="393939"/>
          <w:szCs w:val="24"/>
          <w:lang w:eastAsia="ru-RU"/>
        </w:rPr>
        <w:lastRenderedPageBreak/>
        <w:drawing>
          <wp:inline distT="0" distB="0" distL="0" distR="0">
            <wp:extent cx="2266950" cy="2266950"/>
            <wp:effectExtent l="0" t="0" r="0" b="0"/>
            <wp:docPr id="2" name="Рисунок 2" descr="https://ombudsmanrf.org/api/files/6e4831f7-a1c7-47e9-b93b-45d68b2ea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mbudsmanrf.org/api/files/6e4831f7-a1c7-47e9-b93b-45d68b2ea6b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3" w:rsidRPr="00C95753" w:rsidRDefault="00C95753" w:rsidP="00C95753">
      <w:pPr>
        <w:rPr>
          <w:rFonts w:ascii="Montserrat" w:hAnsi="Montserrat"/>
          <w:b/>
          <w:bCs/>
          <w:color w:val="393939"/>
          <w:szCs w:val="24"/>
        </w:rPr>
      </w:pPr>
      <w:r w:rsidRPr="00C95753">
        <w:rPr>
          <w:rFonts w:ascii="Montserrat" w:hAnsi="Montserrat"/>
          <w:b/>
          <w:bCs/>
          <w:color w:val="393939"/>
          <w:szCs w:val="24"/>
        </w:rPr>
        <w:t>Харитонов Сергей Иванович</w:t>
      </w:r>
    </w:p>
    <w:p w:rsidR="00C95753" w:rsidRPr="00C95753" w:rsidRDefault="00C95753" w:rsidP="00C95753">
      <w:pPr>
        <w:rPr>
          <w:rFonts w:ascii="Roboto" w:hAnsi="Roboto"/>
          <w:color w:val="393939"/>
          <w:szCs w:val="24"/>
        </w:rPr>
      </w:pPr>
      <w:r w:rsidRPr="00C95753">
        <w:rPr>
          <w:rFonts w:ascii="Roboto" w:hAnsi="Roboto"/>
          <w:color w:val="393939"/>
          <w:szCs w:val="24"/>
        </w:rPr>
        <w:t>Начальник отдела по взаимодействию с региональными уполномоченными по правам человека и с институтами гражданского общества</w:t>
      </w:r>
    </w:p>
    <w:p w:rsidR="00C80BD5" w:rsidRPr="00C95753" w:rsidRDefault="00C80BD5" w:rsidP="00C80BD5">
      <w:pPr>
        <w:spacing w:after="0" w:line="240" w:lineRule="auto"/>
        <w:rPr>
          <w:szCs w:val="24"/>
        </w:rPr>
      </w:pPr>
      <w:bookmarkStart w:id="0" w:name="_GoBack"/>
      <w:bookmarkEnd w:id="0"/>
    </w:p>
    <w:sectPr w:rsidR="00C80BD5" w:rsidRPr="00C9575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80BD5"/>
    <w:rsid w:val="00C9575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4B4C8"/>
  <w15:docId w15:val="{CC1CA2A6-D57F-42D8-A70C-3FF5C219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2333">
          <w:marLeft w:val="-36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99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0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856230">
                                              <w:marLeft w:val="-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375546">
                                                  <w:marLeft w:val="3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97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21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853388">
                                                              <w:marLeft w:val="-12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27069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016224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492918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424784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188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561102">
          <w:marLeft w:val="-36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9985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2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1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64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73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907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440645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3817">
              <w:marLeft w:val="360"/>
              <w:marRight w:val="0"/>
              <w:marTop w:val="0"/>
              <w:marBottom w:val="15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9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044366">
                                          <w:marLeft w:val="-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822711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53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8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56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20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771941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68222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37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121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02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731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159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553190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6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0552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2297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8781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597121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60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39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2047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380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060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752301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7883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6154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7096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8600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435082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090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051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228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29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1665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699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1110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0324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1113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494959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477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755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891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274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83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95158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71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3450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7580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6585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115984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902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141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614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14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7164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84894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621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7124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7841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4061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32404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152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114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288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710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0543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1846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8637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9268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000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7448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0511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97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642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105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357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2745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7389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806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6398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276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5097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9149363">
                                              <w:marLeft w:val="36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33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2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92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781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795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61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676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841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114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719113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50324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14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654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071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98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9243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96673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3620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5946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32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0035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6497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290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901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341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16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4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465848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8602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1081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5041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6022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31942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0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95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791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55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247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376778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075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8294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3237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3711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185115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84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623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230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87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897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34640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5828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92256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8764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43237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62858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851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600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67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505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5445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46976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6432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2516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9546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7351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089925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38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0088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83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368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3563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63119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435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1515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9934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952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3976431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09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358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803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6763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777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74457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4312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1994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275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3888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660171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285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472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2098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01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3659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999407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067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0254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905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0987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708335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830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83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576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490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719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47969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442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164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1625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7403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181152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679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7174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14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96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164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31498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185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0983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776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7361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0068641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159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561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720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937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397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432708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9907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550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9009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3167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985658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368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635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296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801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9470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836734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0260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0932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450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7908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6575298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37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77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7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301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63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2508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675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64437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196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9115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06795">
                                              <w:marLeft w:val="36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57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97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85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513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422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064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8309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69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278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42948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881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967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621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70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934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48526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7025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3909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354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2923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3495204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501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46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697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615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489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32994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468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9046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5758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5250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6598332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628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823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425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866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245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777631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6802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4720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669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98527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209881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13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7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762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953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573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6611862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596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6314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9313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834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4435936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20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200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443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904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29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383589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597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3684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1161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8949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6095187">
                                          <w:marLeft w:val="-36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576733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8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73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023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980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0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573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916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994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09234">
                                                                  <w:marLeft w:val="-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65695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462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628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654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511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3853179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3783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6609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8479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610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993625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263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8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715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529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2472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3097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1299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3117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46955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787476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018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038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508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8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56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504212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549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0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019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1845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30071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792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471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156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894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00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243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4109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8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464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1323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450046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549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836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1810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69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0641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25011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26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5667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8183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63203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808476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221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536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438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198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24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026583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938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6828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1623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5139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4177350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5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603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329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18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330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041543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0590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61447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8084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6130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6017351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089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6717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986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72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367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36379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5981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7576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898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9973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82788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071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535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532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717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058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986066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990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2796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037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3907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629766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159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44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641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947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469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313281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637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01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2499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28974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848679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139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40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3586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0315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50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9707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0660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0800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6065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8168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3765085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126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200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369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6232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088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153628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7419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5084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839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4482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019391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58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246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33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761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829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977232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778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855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6612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7451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5522116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383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367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053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940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575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05144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54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791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0412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1524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6680447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9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721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61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955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248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46960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5815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0239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847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7065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1054153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943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271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4596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1783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91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364795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7414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855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1809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556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197929">
                                                                      <w:marLeft w:val="36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267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823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084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923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961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787850">
                                                                                              <w:marLeft w:val="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9634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3828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757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4668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24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0700">
          <w:marLeft w:val="36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973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152689">
          <w:marLeft w:val="36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81949">
          <w:marLeft w:val="36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ombudsmanrf.org/content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ombudsmanrf.org/conten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2024-04-16T06:38:00Z</dcterms:modified>
</cp:coreProperties>
</file>