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1D" w:rsidRDefault="0022381D" w:rsidP="001C34A2">
      <w:pPr>
        <w:rPr>
          <w:rStyle w:val="a4"/>
        </w:rPr>
      </w:pPr>
      <w:r>
        <w:rPr>
          <w:noProof/>
          <w:lang w:eastAsia="ru-RU"/>
        </w:rPr>
        <w:drawing>
          <wp:inline distT="0" distB="0" distL="0" distR="0">
            <wp:extent cx="2916584" cy="3276600"/>
            <wp:effectExtent l="0" t="0" r="0" b="0"/>
            <wp:docPr id="1" name="Рисунок 1" descr="https://xn--e1aaqdgbdaey4e.xn--p1ai/wp-content/uploads/2021/12/barashko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e1aaqdgbdaey4e.xn--p1ai/wp-content/uploads/2021/12/barashkov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466" cy="328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2381D" w:rsidP="001C34A2">
      <w:pPr>
        <w:rPr>
          <w:rStyle w:val="a8"/>
          <w:b/>
          <w:bCs/>
        </w:rPr>
      </w:pPr>
      <w:r>
        <w:rPr>
          <w:rStyle w:val="a4"/>
        </w:rPr>
        <w:t>Глава Местной Администрации МО поселок Солнечное</w:t>
      </w:r>
      <w:r>
        <w:br/>
      </w:r>
      <w:r>
        <w:br/>
      </w:r>
      <w:r>
        <w:rPr>
          <w:rStyle w:val="a8"/>
          <w:b/>
          <w:bCs/>
        </w:rPr>
        <w:t>Барашкова Виктория Анатольевна</w:t>
      </w:r>
    </w:p>
    <w:p w:rsidR="0067206F" w:rsidRDefault="0067206F">
      <w:pPr>
        <w:spacing w:after="0" w:line="240" w:lineRule="auto"/>
        <w:rPr>
          <w:rStyle w:val="a8"/>
          <w:b/>
          <w:bCs/>
        </w:rPr>
      </w:pPr>
      <w:r>
        <w:rPr>
          <w:rStyle w:val="a8"/>
          <w:b/>
          <w:bCs/>
        </w:rPr>
        <w:br w:type="page"/>
      </w:r>
    </w:p>
    <w:p w:rsidR="0022381D" w:rsidRDefault="0022381D" w:rsidP="001C34A2">
      <w:pPr>
        <w:rPr>
          <w:rStyle w:val="a8"/>
          <w:b/>
          <w:bCs/>
        </w:rPr>
      </w:pPr>
      <w:bookmarkStart w:id="0" w:name="_GoBack"/>
      <w:bookmarkEnd w:id="0"/>
    </w:p>
    <w:tbl>
      <w:tblPr>
        <w:tblW w:w="116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3151"/>
        <w:gridCol w:w="3112"/>
        <w:gridCol w:w="1214"/>
      </w:tblGrid>
      <w:tr w:rsidR="0067206F" w:rsidRPr="0067206F" w:rsidTr="006720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Телефон</w:t>
            </w:r>
          </w:p>
        </w:tc>
      </w:tr>
      <w:tr w:rsidR="0067206F" w:rsidRPr="0067206F" w:rsidTr="006720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Барашкова Виктория Анатольевна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432-94-67</w:t>
            </w:r>
          </w:p>
        </w:tc>
      </w:tr>
      <w:tr w:rsidR="0067206F" w:rsidRPr="0067206F" w:rsidTr="006720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Свечникова Юлия Владимировна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432-92-50</w:t>
            </w:r>
          </w:p>
        </w:tc>
      </w:tr>
      <w:tr w:rsidR="0067206F" w:rsidRPr="0067206F" w:rsidTr="006720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Козлов Кирилл Валерьевич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432-95-76</w:t>
            </w:r>
          </w:p>
        </w:tc>
      </w:tr>
      <w:tr w:rsidR="0067206F" w:rsidRPr="0067206F" w:rsidTr="006720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Горбова Анна Сергеевна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432-95-32</w:t>
            </w:r>
          </w:p>
        </w:tc>
      </w:tr>
      <w:tr w:rsidR="0067206F" w:rsidRPr="0067206F" w:rsidTr="006720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Феофанова Марина Леонидовна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206F" w:rsidRPr="0067206F" w:rsidRDefault="0067206F" w:rsidP="0067206F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</w:pPr>
            <w:r w:rsidRPr="0067206F">
              <w:rPr>
                <w:rFonts w:ascii="Arial" w:eastAsia="Times New Roman" w:hAnsi="Arial" w:cs="Arial"/>
                <w:color w:val="5C5C5C"/>
                <w:szCs w:val="24"/>
                <w:lang w:eastAsia="ru-RU"/>
              </w:rPr>
              <w:t>432-95-32</w:t>
            </w:r>
          </w:p>
        </w:tc>
      </w:tr>
    </w:tbl>
    <w:p w:rsidR="0022381D" w:rsidRPr="001C34A2" w:rsidRDefault="0022381D" w:rsidP="001C34A2"/>
    <w:sectPr w:rsidR="0022381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381D"/>
    <w:rsid w:val="00243221"/>
    <w:rsid w:val="0025133F"/>
    <w:rsid w:val="0033018F"/>
    <w:rsid w:val="003D090D"/>
    <w:rsid w:val="0044446C"/>
    <w:rsid w:val="004E4A62"/>
    <w:rsid w:val="00553AA0"/>
    <w:rsid w:val="00595A02"/>
    <w:rsid w:val="0067206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61EB"/>
  <w15:docId w15:val="{5BFAEA07-55BE-4A78-B69A-11CEBA2B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238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2024-04-16T05:22:00Z</dcterms:modified>
</cp:coreProperties>
</file>