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A46" w:rsidRDefault="00DD3A46" w:rsidP="00DD3A46">
      <w:pPr>
        <w:pStyle w:val="1"/>
        <w:shd w:val="clear" w:color="auto" w:fill="FFFFFF"/>
        <w:spacing w:before="0" w:after="225"/>
        <w:rPr>
          <w:rFonts w:ascii="DINPro-Medium" w:hAnsi="DINPro-Medium"/>
          <w:b w:val="0"/>
          <w:bCs w:val="0"/>
          <w:color w:val="1772A2"/>
          <w:sz w:val="29"/>
          <w:szCs w:val="29"/>
          <w:lang w:eastAsia="ru-RU"/>
        </w:rPr>
      </w:pPr>
      <w:r>
        <w:rPr>
          <w:rFonts w:ascii="DINPro-Medium" w:hAnsi="DINPro-Medium"/>
          <w:b w:val="0"/>
          <w:bCs w:val="0"/>
          <w:color w:val="1772A2"/>
          <w:sz w:val="29"/>
          <w:szCs w:val="29"/>
        </w:rPr>
        <w:t>Депутаты и депутатские комиссии</w:t>
      </w:r>
    </w:p>
    <w:p w:rsidR="00DD3A46" w:rsidRDefault="00DD3A46" w:rsidP="00DD3A46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Style w:val="a4"/>
          <w:rFonts w:ascii="Tahoma" w:hAnsi="Tahoma" w:cs="Tahoma"/>
          <w:color w:val="363636"/>
          <w:sz w:val="20"/>
          <w:szCs w:val="20"/>
        </w:rPr>
        <w:t>ФИО</w:t>
      </w:r>
      <w:r>
        <w:rPr>
          <w:rFonts w:ascii="Tahoma" w:hAnsi="Tahoma" w:cs="Tahoma"/>
          <w:color w:val="363636"/>
          <w:sz w:val="20"/>
          <w:szCs w:val="20"/>
        </w:rPr>
        <w:br/>
      </w:r>
      <w:r>
        <w:rPr>
          <w:rStyle w:val="a4"/>
          <w:rFonts w:ascii="Tahoma" w:hAnsi="Tahoma" w:cs="Tahoma"/>
          <w:color w:val="363636"/>
          <w:sz w:val="20"/>
          <w:szCs w:val="20"/>
        </w:rPr>
        <w:t>Должность, занимаемая в Муниципальном Совете муниципального образования поселок Серово</w:t>
      </w:r>
    </w:p>
    <w:p w:rsidR="00DD3A46" w:rsidRDefault="00DD3A46" w:rsidP="00DD3A46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color w:val="363636"/>
          <w:sz w:val="20"/>
          <w:szCs w:val="20"/>
        </w:rPr>
        <w:t>1. </w:t>
      </w:r>
      <w:r>
        <w:rPr>
          <w:rStyle w:val="a4"/>
          <w:rFonts w:ascii="Tahoma" w:hAnsi="Tahoma" w:cs="Tahoma"/>
          <w:color w:val="363636"/>
          <w:sz w:val="20"/>
          <w:szCs w:val="20"/>
        </w:rPr>
        <w:t>Бабенко Андрей Васильевич</w:t>
      </w:r>
      <w:r>
        <w:rPr>
          <w:rFonts w:ascii="Tahoma" w:hAnsi="Tahoma" w:cs="Tahoma"/>
          <w:color w:val="363636"/>
          <w:sz w:val="20"/>
          <w:szCs w:val="20"/>
        </w:rPr>
        <w:t>,  Глава ВМО п.Серово (на постоянной основе), Председатель Муниципального Совета ВМО п.Серово</w:t>
      </w:r>
    </w:p>
    <w:p w:rsidR="00DD3A46" w:rsidRDefault="00DD3A46" w:rsidP="00DD3A46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noProof/>
          <w:color w:val="363636"/>
          <w:sz w:val="20"/>
          <w:szCs w:val="20"/>
        </w:rPr>
        <w:drawing>
          <wp:inline distT="0" distB="0" distL="0" distR="0">
            <wp:extent cx="2428875" cy="1819275"/>
            <wp:effectExtent l="0" t="0" r="0" b="0"/>
            <wp:docPr id="10" name="Рисунок 10" descr="https://xn----btbbl9bbidhg.xn--p1ai/wp-content/uploads/2019/09/%D0%A1%D0%B5%D1%80%D0%BE%D0%B2%D0%BE.-%D0%93%D0%BB%D0%B0%D0%B2%D0%B0-%D0%9C%D0%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--btbbl9bbidhg.xn--p1ai/wp-content/uploads/2019/09/%D0%A1%D0%B5%D1%80%D0%BE%D0%B2%D0%BE.-%D0%93%D0%BB%D0%B0%D0%B2%D0%B0-%D0%9C%D0%9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A46" w:rsidRDefault="00DD3A46" w:rsidP="00DD3A46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color w:val="363636"/>
          <w:sz w:val="20"/>
          <w:szCs w:val="20"/>
        </w:rPr>
        <w:t>2. </w:t>
      </w:r>
      <w:r>
        <w:rPr>
          <w:rStyle w:val="a4"/>
          <w:rFonts w:ascii="Tahoma" w:hAnsi="Tahoma" w:cs="Tahoma"/>
          <w:color w:val="363636"/>
          <w:sz w:val="20"/>
          <w:szCs w:val="20"/>
        </w:rPr>
        <w:t>Барбакадзе Ирина Яковлевна</w:t>
      </w:r>
      <w:r>
        <w:rPr>
          <w:rFonts w:ascii="Tahoma" w:hAnsi="Tahoma" w:cs="Tahoma"/>
          <w:color w:val="363636"/>
          <w:sz w:val="20"/>
          <w:szCs w:val="20"/>
        </w:rPr>
        <w:t>,  член комиссии по нормативно-правовым вопросам</w:t>
      </w:r>
    </w:p>
    <w:p w:rsidR="00DD3A46" w:rsidRDefault="00DD3A46" w:rsidP="00DD3A46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noProof/>
          <w:color w:val="363636"/>
          <w:sz w:val="20"/>
          <w:szCs w:val="20"/>
        </w:rPr>
        <w:drawing>
          <wp:inline distT="0" distB="0" distL="0" distR="0">
            <wp:extent cx="1514475" cy="2276475"/>
            <wp:effectExtent l="0" t="0" r="0" b="0"/>
            <wp:docPr id="9" name="Рисунок 9" descr="https://xn----btbbl9bbidhg.xn--p1ai/wp-content/uploads/2019/09/%D0%91%D0%B0%D1%80%D0%B1%D0%B0%D0%BA%D0%B0%D0%B4%D0%B7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--btbbl9bbidhg.xn--p1ai/wp-content/uploads/2019/09/%D0%91%D0%B0%D1%80%D0%B1%D0%B0%D0%BA%D0%B0%D0%B4%D0%B7%D0%B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A46" w:rsidRDefault="00DD3A46">
      <w:pPr>
        <w:spacing w:after="0" w:line="240" w:lineRule="auto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r>
        <w:rPr>
          <w:rFonts w:ascii="Tahoma" w:hAnsi="Tahoma" w:cs="Tahoma"/>
          <w:color w:val="363636"/>
          <w:sz w:val="20"/>
          <w:szCs w:val="20"/>
        </w:rPr>
        <w:br w:type="page"/>
      </w:r>
    </w:p>
    <w:p w:rsidR="00DD3A46" w:rsidRDefault="00DD3A46" w:rsidP="00DD3A46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color w:val="363636"/>
          <w:sz w:val="20"/>
          <w:szCs w:val="20"/>
        </w:rPr>
        <w:lastRenderedPageBreak/>
        <w:t>3. </w:t>
      </w:r>
      <w:r>
        <w:rPr>
          <w:rStyle w:val="a4"/>
          <w:rFonts w:ascii="Tahoma" w:hAnsi="Tahoma" w:cs="Tahoma"/>
          <w:color w:val="363636"/>
          <w:sz w:val="20"/>
          <w:szCs w:val="20"/>
        </w:rPr>
        <w:t>Горланов Алексей Владимирович</w:t>
      </w:r>
      <w:r>
        <w:rPr>
          <w:rFonts w:ascii="Tahoma" w:hAnsi="Tahoma" w:cs="Tahoma"/>
          <w:color w:val="363636"/>
          <w:sz w:val="20"/>
          <w:szCs w:val="20"/>
        </w:rPr>
        <w:t>, Заместитель Главы ВМО п.Серово</w:t>
      </w:r>
    </w:p>
    <w:p w:rsidR="00DD3A46" w:rsidRDefault="00DD3A46" w:rsidP="00DD3A46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noProof/>
          <w:color w:val="363636"/>
          <w:sz w:val="20"/>
          <w:szCs w:val="20"/>
        </w:rPr>
        <w:drawing>
          <wp:inline distT="0" distB="0" distL="0" distR="0">
            <wp:extent cx="1828800" cy="2438400"/>
            <wp:effectExtent l="0" t="0" r="0" b="0"/>
            <wp:docPr id="8" name="Рисунок 8" descr="https://xn----btbbl9bbidhg.xn--p1ai/wp-content/uploads/2019/09/%D0%93%D0%BE%D1%80%D0%BB%D0%B0%D0%BD%D0%BE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--btbbl9bbidhg.xn--p1ai/wp-content/uploads/2019/09/%D0%93%D0%BE%D1%80%D0%BB%D0%B0%D0%BD%D0%BE%D0%B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A46" w:rsidRDefault="00DD3A46" w:rsidP="00DD3A46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color w:val="363636"/>
          <w:sz w:val="20"/>
          <w:szCs w:val="20"/>
        </w:rPr>
        <w:t>4. </w:t>
      </w:r>
      <w:r>
        <w:rPr>
          <w:rStyle w:val="a4"/>
          <w:rFonts w:ascii="Tahoma" w:hAnsi="Tahoma" w:cs="Tahoma"/>
          <w:color w:val="363636"/>
          <w:sz w:val="20"/>
          <w:szCs w:val="20"/>
        </w:rPr>
        <w:t>Иванова Гильнур Вагизовна</w:t>
      </w:r>
    </w:p>
    <w:p w:rsidR="00DD3A46" w:rsidRDefault="00DD3A46" w:rsidP="00DD3A46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noProof/>
          <w:color w:val="363636"/>
          <w:sz w:val="20"/>
          <w:szCs w:val="20"/>
        </w:rPr>
        <w:drawing>
          <wp:inline distT="0" distB="0" distL="0" distR="0">
            <wp:extent cx="1838325" cy="2457450"/>
            <wp:effectExtent l="0" t="0" r="0" b="0"/>
            <wp:docPr id="7" name="Рисунок 7" descr="https://xn----btbbl9bbidhg.xn--p1ai/wp-content/uploads/2019/09/%D0%98%D0%B2%D0%B0%D0%BD%D0%BE%D0%B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--btbbl9bbidhg.xn--p1ai/wp-content/uploads/2019/09/%D0%98%D0%B2%D0%B0%D0%BD%D0%BE%D0%B2%D0%B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A46" w:rsidRDefault="00DD3A46" w:rsidP="00DD3A46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color w:val="363636"/>
          <w:sz w:val="20"/>
          <w:szCs w:val="20"/>
        </w:rPr>
        <w:t>5. </w:t>
      </w:r>
      <w:r>
        <w:rPr>
          <w:rStyle w:val="a4"/>
          <w:rFonts w:ascii="Tahoma" w:hAnsi="Tahoma" w:cs="Tahoma"/>
          <w:color w:val="363636"/>
          <w:sz w:val="20"/>
          <w:szCs w:val="20"/>
        </w:rPr>
        <w:t>Логахина Светлана Викторовна</w:t>
      </w:r>
      <w:r>
        <w:rPr>
          <w:rFonts w:ascii="Tahoma" w:hAnsi="Tahoma" w:cs="Tahoma"/>
          <w:color w:val="363636"/>
          <w:sz w:val="20"/>
          <w:szCs w:val="20"/>
        </w:rPr>
        <w:t>, секретарь  постоянной комиссии по нормативно-правовым вопросам</w:t>
      </w:r>
    </w:p>
    <w:p w:rsidR="00DD3A46" w:rsidRDefault="00DD3A46" w:rsidP="00DD3A46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noProof/>
          <w:color w:val="363636"/>
          <w:sz w:val="20"/>
          <w:szCs w:val="20"/>
        </w:rPr>
        <w:lastRenderedPageBreak/>
        <w:drawing>
          <wp:inline distT="0" distB="0" distL="0" distR="0">
            <wp:extent cx="1809750" cy="2714625"/>
            <wp:effectExtent l="0" t="0" r="0" b="0"/>
            <wp:docPr id="6" name="Рисунок 6" descr="https://xn----btbbl9bbidhg.xn--p1ai/wp-content/uploads/2019/09/%D0%9B%D0%BE%D0%B3%D0%B0%D1%85%D0%B8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--btbbl9bbidhg.xn--p1ai/wp-content/uploads/2019/09/%D0%9B%D0%BE%D0%B3%D0%B0%D1%85%D0%B8%D0%BD%D0%B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A46" w:rsidRDefault="00DD3A46" w:rsidP="00DD3A46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color w:val="363636"/>
          <w:sz w:val="20"/>
          <w:szCs w:val="20"/>
        </w:rPr>
        <w:t>6. </w:t>
      </w:r>
      <w:r>
        <w:rPr>
          <w:rStyle w:val="a4"/>
          <w:rFonts w:ascii="Tahoma" w:hAnsi="Tahoma" w:cs="Tahoma"/>
          <w:color w:val="363636"/>
          <w:sz w:val="20"/>
          <w:szCs w:val="20"/>
        </w:rPr>
        <w:t>Михалев Сергей Викторович</w:t>
      </w:r>
    </w:p>
    <w:p w:rsidR="00DD3A46" w:rsidRDefault="00DD3A46" w:rsidP="00DD3A46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noProof/>
          <w:color w:val="363636"/>
          <w:sz w:val="20"/>
          <w:szCs w:val="20"/>
        </w:rPr>
        <w:drawing>
          <wp:inline distT="0" distB="0" distL="0" distR="0">
            <wp:extent cx="1933575" cy="2581275"/>
            <wp:effectExtent l="0" t="0" r="0" b="0"/>
            <wp:docPr id="5" name="Рисунок 5" descr="https://xn----btbbl9bbidhg.xn--p1ai/wp-content/uploads/2019/09/%D0%9C%D0%B8%D1%85%D0%B0%D0%BB%D0%B5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xn----btbbl9bbidhg.xn--p1ai/wp-content/uploads/2019/09/%D0%9C%D0%B8%D1%85%D0%B0%D0%BB%D0%B5%D0%B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A46" w:rsidRDefault="00DD3A46" w:rsidP="00DD3A46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color w:val="363636"/>
          <w:sz w:val="20"/>
          <w:szCs w:val="20"/>
        </w:rPr>
        <w:t>7.  </w:t>
      </w:r>
      <w:r>
        <w:rPr>
          <w:rStyle w:val="a4"/>
          <w:rFonts w:ascii="Tahoma" w:hAnsi="Tahoma" w:cs="Tahoma"/>
          <w:color w:val="363636"/>
          <w:sz w:val="20"/>
          <w:szCs w:val="20"/>
        </w:rPr>
        <w:t>Прищепов Вячеслав Викторович</w:t>
      </w:r>
    </w:p>
    <w:p w:rsidR="00DD3A46" w:rsidRDefault="00DD3A46" w:rsidP="00DD3A46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noProof/>
          <w:color w:val="363636"/>
          <w:sz w:val="20"/>
          <w:szCs w:val="20"/>
        </w:rPr>
        <w:lastRenderedPageBreak/>
        <w:drawing>
          <wp:inline distT="0" distB="0" distL="0" distR="0">
            <wp:extent cx="2047875" cy="2724150"/>
            <wp:effectExtent l="0" t="0" r="0" b="0"/>
            <wp:docPr id="4" name="Рисунок 4" descr="https://xn----btbbl9bbidhg.xn--p1ai/wp-content/uploads/2019/09/%D0%9F%D1%80%D0%B8%D1%89%D0%B5%D0%BF%D0%BE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xn----btbbl9bbidhg.xn--p1ai/wp-content/uploads/2019/09/%D0%9F%D1%80%D0%B8%D1%89%D0%B5%D0%BF%D0%BE%D0%B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A46" w:rsidRDefault="00DD3A46" w:rsidP="00DD3A46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color w:val="363636"/>
          <w:sz w:val="20"/>
          <w:szCs w:val="20"/>
        </w:rPr>
        <w:t>8. </w:t>
      </w:r>
      <w:r>
        <w:rPr>
          <w:rStyle w:val="a4"/>
          <w:rFonts w:ascii="Tahoma" w:hAnsi="Tahoma" w:cs="Tahoma"/>
          <w:color w:val="363636"/>
          <w:sz w:val="20"/>
          <w:szCs w:val="20"/>
        </w:rPr>
        <w:t>Просвирнин Валерий Валентинович</w:t>
      </w:r>
    </w:p>
    <w:p w:rsidR="00DD3A46" w:rsidRDefault="00DD3A46" w:rsidP="00DD3A46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noProof/>
          <w:color w:val="363636"/>
          <w:sz w:val="20"/>
          <w:szCs w:val="20"/>
        </w:rPr>
        <w:drawing>
          <wp:inline distT="0" distB="0" distL="0" distR="0">
            <wp:extent cx="1952625" cy="2933700"/>
            <wp:effectExtent l="0" t="0" r="0" b="0"/>
            <wp:docPr id="3" name="Рисунок 3" descr="https://xn----btbbl9bbidhg.xn--p1ai/wp-content/uploads/2019/09/%D0%9F%D1%80%D0%BE%D1%81%D0%B2%D0%B8%D1%80%D0%BD%D0%B8%D0%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--btbbl9bbidhg.xn--p1ai/wp-content/uploads/2019/09/%D0%9F%D1%80%D0%BE%D1%81%D0%B2%D0%B8%D1%80%D0%BD%D0%B8%D0%B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A46" w:rsidRDefault="00DD3A46" w:rsidP="00DD3A46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color w:val="363636"/>
          <w:sz w:val="20"/>
          <w:szCs w:val="20"/>
        </w:rPr>
        <w:t> </w:t>
      </w:r>
    </w:p>
    <w:p w:rsidR="00DD3A46" w:rsidRDefault="00DD3A46" w:rsidP="00DD3A46">
      <w:pPr>
        <w:rPr>
          <w:rFonts w:eastAsia="Times New Roman"/>
          <w:lang w:eastAsia="ru-RU"/>
        </w:rPr>
      </w:pPr>
      <w:r>
        <w:br w:type="page"/>
      </w:r>
    </w:p>
    <w:p w:rsidR="00DD3A46" w:rsidRDefault="00DD3A46" w:rsidP="00DD3A46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color w:val="363636"/>
          <w:sz w:val="20"/>
          <w:szCs w:val="20"/>
        </w:rPr>
        <w:lastRenderedPageBreak/>
        <w:t>9. </w:t>
      </w:r>
      <w:r>
        <w:rPr>
          <w:rStyle w:val="a4"/>
          <w:rFonts w:ascii="Tahoma" w:hAnsi="Tahoma" w:cs="Tahoma"/>
          <w:color w:val="363636"/>
          <w:sz w:val="20"/>
          <w:szCs w:val="20"/>
        </w:rPr>
        <w:t>Рыженко Игорь Николаевич</w:t>
      </w:r>
      <w:r>
        <w:rPr>
          <w:rFonts w:ascii="Tahoma" w:hAnsi="Tahoma" w:cs="Tahoma"/>
          <w:color w:val="363636"/>
          <w:sz w:val="20"/>
          <w:szCs w:val="20"/>
        </w:rPr>
        <w:t>,  Председатель  постоянной комиссии по нормативно-правовым вопросам</w:t>
      </w:r>
    </w:p>
    <w:p w:rsidR="00DD3A46" w:rsidRDefault="00DD3A46" w:rsidP="00DD3A46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noProof/>
          <w:color w:val="363636"/>
          <w:sz w:val="20"/>
          <w:szCs w:val="20"/>
        </w:rPr>
        <w:drawing>
          <wp:inline distT="0" distB="0" distL="0" distR="0">
            <wp:extent cx="1914525" cy="2876550"/>
            <wp:effectExtent l="0" t="0" r="0" b="0"/>
            <wp:docPr id="2" name="Рисунок 2" descr="https://xn----btbbl9bbidhg.xn--p1ai/wp-content/uploads/2019/09/%D0%A0%D1%8B%D0%B6%D0%B5%D0%BD%D0%BA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xn----btbbl9bbidhg.xn--p1ai/wp-content/uploads/2019/09/%D0%A0%D1%8B%D0%B6%D0%B5%D0%BD%D0%BA%D0%B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A46" w:rsidRPr="001C34A2" w:rsidRDefault="00DD3A46" w:rsidP="001C34A2">
      <w:bookmarkStart w:id="0" w:name="_GoBack"/>
      <w:bookmarkEnd w:id="0"/>
    </w:p>
    <w:sectPr w:rsidR="00DD3A4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INPro-Mediu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3A4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5DDF"/>
  <w15:docId w15:val="{E750FCFC-7AF4-4471-952F-D9A14644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2024-04-16T03:55:00Z</dcterms:modified>
</cp:coreProperties>
</file>