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984" w:rsidRDefault="00B11984" w:rsidP="00B11984">
      <w:pPr>
        <w:pStyle w:val="2"/>
        <w:spacing w:before="375" w:beforeAutospacing="0" w:after="225" w:afterAutospacing="0" w:line="465" w:lineRule="atLeast"/>
        <w:jc w:val="center"/>
        <w:rPr>
          <w:rFonts w:ascii="PT Sans" w:hAnsi="PT Sans"/>
          <w:b w:val="0"/>
          <w:bCs w:val="0"/>
          <w:color w:val="343E47"/>
        </w:rPr>
      </w:pPr>
      <w:r>
        <w:rPr>
          <w:rStyle w:val="a4"/>
          <w:rFonts w:ascii="PT Sans" w:hAnsi="PT Sans"/>
          <w:b/>
          <w:bCs/>
          <w:color w:val="343E47"/>
        </w:rPr>
        <w:t> Глава местной администрации ВМО СПб п. Молодёжное</w:t>
      </w:r>
    </w:p>
    <w:p w:rsidR="00B11984" w:rsidRDefault="00B11984" w:rsidP="00B11984">
      <w:pPr>
        <w:pStyle w:val="a3"/>
        <w:spacing w:before="72" w:beforeAutospacing="0" w:after="144" w:afterAutospacing="0"/>
        <w:rPr>
          <w:rFonts w:ascii="PT Sans" w:hAnsi="PT Sans"/>
          <w:color w:val="343E47"/>
        </w:rPr>
      </w:pPr>
      <w:r>
        <w:rPr>
          <w:rFonts w:ascii="PT Sans" w:hAnsi="PT Sans"/>
          <w:noProof/>
          <w:color w:val="343E47"/>
        </w:rPr>
        <w:drawing>
          <wp:inline distT="0" distB="0" distL="0" distR="0">
            <wp:extent cx="2438400" cy="2857500"/>
            <wp:effectExtent l="0" t="0" r="0" b="0"/>
            <wp:docPr id="1" name="Рисунок 1" descr="http://momolodejnoe.ru/wp-content/uploads/2019/12/denisov-n-s-25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molodejnoe.ru/wp-content/uploads/2019/12/denisov-n-s-256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984" w:rsidRDefault="00B11984" w:rsidP="00B11984">
      <w:pPr>
        <w:pStyle w:val="2"/>
        <w:spacing w:before="375" w:beforeAutospacing="0" w:after="225" w:afterAutospacing="0" w:line="465" w:lineRule="atLeast"/>
        <w:jc w:val="center"/>
        <w:rPr>
          <w:rFonts w:ascii="PT Sans" w:hAnsi="PT Sans"/>
          <w:b w:val="0"/>
          <w:bCs w:val="0"/>
          <w:color w:val="343E47"/>
        </w:rPr>
      </w:pPr>
      <w:r>
        <w:rPr>
          <w:rFonts w:ascii="PT Sans" w:hAnsi="PT Sans"/>
          <w:b w:val="0"/>
          <w:bCs w:val="0"/>
          <w:color w:val="343E47"/>
        </w:rPr>
        <w:t>Денисов Никита Сергеевич</w:t>
      </w:r>
    </w:p>
    <w:p w:rsidR="00B11984" w:rsidRDefault="00B11984" w:rsidP="00B11984">
      <w:pPr>
        <w:pStyle w:val="a3"/>
        <w:spacing w:before="72" w:beforeAutospacing="0" w:after="144" w:afterAutospacing="0"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Денисов Никита Сергеевич родился 26 июня 1984 года в Ленинграде.</w:t>
      </w:r>
    </w:p>
    <w:p w:rsidR="00B11984" w:rsidRDefault="00B11984" w:rsidP="00B11984">
      <w:pPr>
        <w:pStyle w:val="a3"/>
        <w:spacing w:before="72" w:beforeAutospacing="0" w:after="144" w:afterAutospacing="0"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  В 2006 году окончил Северо-Западную академию государственной службы по специальности «Государственное и муниципальное управление».  С 2006 по 2009 год в том же учебном заведении проходил обучение в аспирантуре на кафедре политологии.</w:t>
      </w:r>
    </w:p>
    <w:p w:rsidR="00B11984" w:rsidRDefault="00B11984" w:rsidP="00B11984">
      <w:pPr>
        <w:pStyle w:val="a3"/>
        <w:spacing w:before="72" w:beforeAutospacing="0" w:after="144" w:afterAutospacing="0"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2014 года избран председателем правления садоводческого некоммерческого товарищества «Ветеран» в поселке Ушково Курортного района.</w:t>
      </w:r>
    </w:p>
    <w:p w:rsidR="00B11984" w:rsidRDefault="00B11984" w:rsidP="00B11984">
      <w:pPr>
        <w:pStyle w:val="a3"/>
        <w:spacing w:before="72" w:beforeAutospacing="0" w:after="144" w:afterAutospacing="0"/>
        <w:rPr>
          <w:rFonts w:ascii="PT Sans" w:hAnsi="PT Sans"/>
          <w:color w:val="343E47"/>
        </w:rPr>
      </w:pPr>
      <w:r>
        <w:rPr>
          <w:rFonts w:ascii="PT Sans" w:hAnsi="PT Sans"/>
          <w:color w:val="343E47"/>
        </w:rPr>
        <w:t>С октября 2019 года – глава местной администрации ВМО пос. Молодёжное</w:t>
      </w:r>
    </w:p>
    <w:p w:rsidR="00B11984" w:rsidRDefault="00B11984">
      <w:pPr>
        <w:spacing w:after="0" w:line="240" w:lineRule="auto"/>
      </w:pPr>
      <w:r>
        <w:br w:type="page"/>
      </w:r>
    </w:p>
    <w:p w:rsidR="002543B9" w:rsidRPr="002543B9" w:rsidRDefault="002543B9" w:rsidP="002543B9">
      <w:pPr>
        <w:spacing w:before="72" w:after="144" w:line="240" w:lineRule="auto"/>
        <w:rPr>
          <w:rFonts w:ascii="PT Sans" w:eastAsia="Times New Roman" w:hAnsi="PT Sans"/>
          <w:color w:val="343E47"/>
          <w:szCs w:val="24"/>
          <w:lang w:eastAsia="ru-RU"/>
        </w:rPr>
      </w:pPr>
      <w:r w:rsidRPr="002543B9">
        <w:rPr>
          <w:rFonts w:ascii="PT Sans" w:eastAsia="Times New Roman" w:hAnsi="PT Sans"/>
          <w:b/>
          <w:bCs/>
          <w:color w:val="343E47"/>
          <w:szCs w:val="24"/>
          <w:lang w:eastAsia="ru-RU"/>
        </w:rPr>
        <w:lastRenderedPageBreak/>
        <w:t> </w:t>
      </w:r>
      <w:r w:rsidRPr="002543B9">
        <w:rPr>
          <w:rFonts w:ascii="Georgia" w:eastAsia="Times New Roman" w:hAnsi="Georgia"/>
          <w:b/>
          <w:bCs/>
          <w:color w:val="343E47"/>
          <w:szCs w:val="24"/>
          <w:lang w:eastAsia="ru-RU"/>
        </w:rPr>
        <w:t>Местная администрация ВМО СПб п. Молодёжное:</w:t>
      </w:r>
    </w:p>
    <w:tbl>
      <w:tblPr>
        <w:tblW w:w="15876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8481"/>
        <w:gridCol w:w="4185"/>
        <w:gridCol w:w="2129"/>
      </w:tblGrid>
      <w:tr w:rsidR="002543B9" w:rsidRPr="002543B9" w:rsidTr="002543B9"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1 </w:t>
            </w:r>
          </w:p>
        </w:tc>
        <w:tc>
          <w:tcPr>
            <w:tcW w:w="4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Глава МА ВМО СПб п. Молодёжное </w:t>
            </w:r>
          </w:p>
        </w:tc>
        <w:tc>
          <w:tcPr>
            <w:tcW w:w="241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Денисов Никита Сергеевич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679-25-96 </w:t>
            </w:r>
          </w:p>
        </w:tc>
      </w:tr>
      <w:tr w:rsidR="002543B9" w:rsidRPr="002543B9" w:rsidTr="002543B9"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2</w:t>
            </w:r>
          </w:p>
        </w:tc>
        <w:tc>
          <w:tcPr>
            <w:tcW w:w="4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Заместитель Главы МА ВМО СПб п. Молодёжное</w:t>
            </w:r>
          </w:p>
        </w:tc>
        <w:tc>
          <w:tcPr>
            <w:tcW w:w="241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Татарникова Юлия Николаевна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679-25-96</w:t>
            </w:r>
          </w:p>
        </w:tc>
      </w:tr>
      <w:tr w:rsidR="002543B9" w:rsidRPr="002543B9" w:rsidTr="002543B9"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33333"/>
                <w:szCs w:val="24"/>
                <w:shd w:val="clear" w:color="auto" w:fill="FFFFFF"/>
                <w:lang w:eastAsia="ru-RU"/>
              </w:rPr>
              <w:t>Главный бухгалтер МА ВМО СПб п. Молодёжное</w:t>
            </w:r>
          </w:p>
        </w:tc>
        <w:tc>
          <w:tcPr>
            <w:tcW w:w="241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33333"/>
                <w:szCs w:val="24"/>
                <w:shd w:val="clear" w:color="auto" w:fill="FFFFFF"/>
                <w:lang w:eastAsia="ru-RU"/>
              </w:rPr>
              <w:t>Евсеенко Мария Александровна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679-25-96</w:t>
            </w:r>
          </w:p>
        </w:tc>
      </w:tr>
      <w:tr w:rsidR="002543B9" w:rsidRPr="002543B9" w:rsidTr="002543B9"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33333"/>
                <w:szCs w:val="24"/>
                <w:shd w:val="clear" w:color="auto" w:fill="FFFFFF"/>
                <w:lang w:eastAsia="ru-RU"/>
              </w:rPr>
              <w:t>Ведущий специалист сектора экономики и финансов МА ВМО СПб п. Молодёжное</w:t>
            </w:r>
            <w:bookmarkStart w:id="0" w:name="_GoBack"/>
            <w:bookmarkEnd w:id="0"/>
          </w:p>
        </w:tc>
        <w:tc>
          <w:tcPr>
            <w:tcW w:w="241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33333"/>
                <w:szCs w:val="24"/>
                <w:shd w:val="clear" w:color="auto" w:fill="FFFFFF"/>
                <w:lang w:eastAsia="ru-RU"/>
              </w:rPr>
              <w:t>Веденеева Инна Владимировна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679-25-96</w:t>
            </w:r>
          </w:p>
        </w:tc>
      </w:tr>
      <w:tr w:rsidR="002543B9" w:rsidRPr="002543B9" w:rsidTr="002543B9"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5</w:t>
            </w:r>
          </w:p>
        </w:tc>
        <w:tc>
          <w:tcPr>
            <w:tcW w:w="4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33333"/>
                <w:szCs w:val="24"/>
                <w:shd w:val="clear" w:color="auto" w:fill="FFFFFF"/>
                <w:lang w:eastAsia="ru-RU"/>
              </w:rPr>
              <w:t>Ведущий специалист отдела опеки и попечительства МА ВМО СПб п. Молодёжное</w:t>
            </w:r>
          </w:p>
        </w:tc>
        <w:tc>
          <w:tcPr>
            <w:tcW w:w="241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33333"/>
                <w:szCs w:val="24"/>
                <w:shd w:val="clear" w:color="auto" w:fill="FFFFFF"/>
                <w:lang w:eastAsia="ru-RU"/>
              </w:rPr>
              <w:t>Прасылова Наталья Анатольевна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679-25-96</w:t>
            </w:r>
          </w:p>
        </w:tc>
      </w:tr>
      <w:tr w:rsidR="002543B9" w:rsidRPr="002543B9" w:rsidTr="002543B9"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6</w:t>
            </w:r>
          </w:p>
        </w:tc>
        <w:tc>
          <w:tcPr>
            <w:tcW w:w="4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33333"/>
                <w:szCs w:val="24"/>
                <w:shd w:val="clear" w:color="auto" w:fill="FFFFFF"/>
                <w:lang w:eastAsia="ru-RU"/>
              </w:rPr>
              <w:t>Специалист 1-ой категории по благоустройству МА ВМО СПб п. Молодёжное</w:t>
            </w:r>
          </w:p>
        </w:tc>
        <w:tc>
          <w:tcPr>
            <w:tcW w:w="2418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33333"/>
                <w:szCs w:val="24"/>
                <w:shd w:val="clear" w:color="auto" w:fill="FFFFFF"/>
                <w:lang w:eastAsia="ru-RU"/>
              </w:rPr>
              <w:t>Вородимова Евгения Сергеевна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543B9" w:rsidRPr="002543B9" w:rsidRDefault="002543B9" w:rsidP="002543B9">
            <w:pPr>
              <w:spacing w:after="300" w:line="480" w:lineRule="auto"/>
              <w:rPr>
                <w:rFonts w:ascii="PT Sans" w:eastAsia="Times New Roman" w:hAnsi="PT Sans"/>
                <w:color w:val="343E47"/>
                <w:sz w:val="21"/>
                <w:szCs w:val="21"/>
                <w:lang w:eastAsia="ru-RU"/>
              </w:rPr>
            </w:pPr>
            <w:r w:rsidRPr="002543B9">
              <w:rPr>
                <w:rFonts w:ascii="Georgia" w:eastAsia="Times New Roman" w:hAnsi="Georgia"/>
                <w:color w:val="343E47"/>
                <w:szCs w:val="24"/>
                <w:lang w:eastAsia="ru-RU"/>
              </w:rPr>
              <w:t>679-25-96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43B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1198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D3BCB-5C31-45A3-A638-00E526BF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2024-04-15T07:20:00Z</dcterms:modified>
</cp:coreProperties>
</file>