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1C34A2" w:rsidRDefault="00102675" w:rsidP="001C34A2">
      <w:r>
        <w:rPr>
          <w:rFonts w:ascii="Noto Sans" w:hAnsi="Noto Sans"/>
          <w:b/>
          <w:bCs/>
          <w:color w:val="000000"/>
          <w:sz w:val="21"/>
          <w:szCs w:val="21"/>
        </w:rPr>
        <w:t>Муниципальный округ:</w:t>
      </w:r>
      <w:r>
        <w:rPr>
          <w:rFonts w:ascii="Noto Sans" w:hAnsi="Noto Sans"/>
          <w:b/>
          <w:bCs/>
          <w:color w:val="000000"/>
          <w:sz w:val="21"/>
          <w:szCs w:val="21"/>
        </w:rPr>
        <w:br/>
        <w:t>МО Южно-Приморский</w:t>
      </w:r>
      <w:r>
        <w:rPr>
          <w:rFonts w:ascii="Noto Sans" w:hAnsi="Noto Sans"/>
          <w:color w:val="000000"/>
          <w:sz w:val="21"/>
          <w:szCs w:val="21"/>
        </w:rPr>
        <w:br/>
        <w:t>Муниципальное образование Южно-Приморский</w:t>
      </w:r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color w:val="000000"/>
          <w:sz w:val="21"/>
          <w:szCs w:val="21"/>
        </w:rPr>
        <w:br/>
      </w:r>
      <w:bookmarkStart w:id="0" w:name="_GoBack"/>
      <w:bookmarkEnd w:id="0"/>
      <w:r>
        <w:rPr>
          <w:rFonts w:ascii="Noto Sans" w:hAnsi="Noto Sans"/>
          <w:color w:val="000000"/>
          <w:sz w:val="21"/>
          <w:szCs w:val="21"/>
        </w:rPr>
        <w:br/>
        <w:t>Глава МА: </w:t>
      </w:r>
      <w:hyperlink r:id="rId4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Гудадзе Паата Сергеевич</w:t>
        </w:r>
      </w:hyperlink>
      <w:r>
        <w:rPr>
          <w:rFonts w:ascii="Noto Sans" w:hAnsi="Noto Sans"/>
          <w:color w:val="000000"/>
          <w:sz w:val="21"/>
          <w:szCs w:val="21"/>
        </w:rPr>
        <w:br w:type="textWrapping" w:clear="all"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267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EDCD9-49E8-4EA4-8296-96C88F1B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s.ru/new/person/view/5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2024-04-15T06:16:00Z</dcterms:modified>
</cp:coreProperties>
</file>