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C34A2" w:rsidRDefault="004552CF" w:rsidP="001C34A2">
      <w:r>
        <w:rPr>
          <w:rFonts w:ascii="Noto Sans" w:hAnsi="Noto Sans"/>
          <w:b/>
          <w:bCs/>
          <w:color w:val="000000"/>
          <w:sz w:val="21"/>
          <w:szCs w:val="21"/>
        </w:rPr>
        <w:t>Муниципальный округ:</w:t>
      </w:r>
      <w:r>
        <w:rPr>
          <w:rFonts w:ascii="Noto Sans" w:hAnsi="Noto Sans"/>
          <w:b/>
          <w:bCs/>
          <w:color w:val="000000"/>
          <w:sz w:val="21"/>
          <w:szCs w:val="21"/>
        </w:rPr>
        <w:br/>
        <w:t>МО Сергиевское (бывш. Парнас)</w:t>
      </w:r>
      <w:r>
        <w:rPr>
          <w:rFonts w:ascii="Noto Sans" w:hAnsi="Noto Sans"/>
          <w:color w:val="000000"/>
          <w:sz w:val="21"/>
          <w:szCs w:val="21"/>
        </w:rPr>
        <w:br/>
      </w:r>
      <w:bookmarkStart w:id="0" w:name="_GoBack"/>
      <w:bookmarkEnd w:id="0"/>
      <w:r>
        <w:rPr>
          <w:rFonts w:ascii="Noto Sans" w:hAnsi="Noto Sans"/>
          <w:color w:val="000000"/>
          <w:sz w:val="21"/>
          <w:szCs w:val="21"/>
        </w:rPr>
        <w:t>Глава МА: Исаев Михаил Александрович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52C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486C9-295B-4B7A-804B-BC4FFAF3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2024-04-15T03:42:00Z</dcterms:modified>
</cp:coreProperties>
</file>