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Администрация МО Сенной округ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Глава Администрации</w:t>
      </w:r>
      <w:r>
        <w:rPr>
          <w:rFonts w:ascii="Helvetica" w:hAnsi="Helvetica" w:cs="Helvetica"/>
          <w:color w:val="333333"/>
          <w:sz w:val="20"/>
          <w:szCs w:val="20"/>
        </w:rPr>
        <w:t> - Курятникова Дарья Алексеевна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Главный бухгалтер</w:t>
      </w:r>
      <w:r>
        <w:rPr>
          <w:rFonts w:ascii="Helvetica" w:hAnsi="Helvetica" w:cs="Helvetica"/>
          <w:color w:val="333333"/>
          <w:sz w:val="20"/>
          <w:szCs w:val="20"/>
        </w:rPr>
        <w:t> - Фокина Юлия Михайловна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Организационный отдел</w:t>
      </w:r>
      <w:r>
        <w:rPr>
          <w:rFonts w:ascii="Helvetica" w:hAnsi="Helvetica" w:cs="Helvetica"/>
          <w:color w:val="333333"/>
          <w:sz w:val="20"/>
          <w:szCs w:val="20"/>
        </w:rPr>
        <w:t> - Гусев Дмитрий Артурович, начальник отдела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241A8C" w:rsidRDefault="00241A8C" w:rsidP="00241A8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Отдел опеки и попечительства</w:t>
      </w:r>
      <w:r>
        <w:rPr>
          <w:rFonts w:ascii="Helvetica" w:hAnsi="Helvetica" w:cs="Helvetica"/>
          <w:color w:val="333333"/>
          <w:sz w:val="20"/>
          <w:szCs w:val="20"/>
        </w:rPr>
        <w:t> - Матвеева Анна Леонидовна, главный специалист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1A8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4A804-7A97-45C0-957B-25ACF8D2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2024-04-15T03:33:00Z</dcterms:modified>
</cp:coreProperties>
</file>