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30" w:rsidRDefault="00C57430" w:rsidP="006D52C9">
      <w:pPr>
        <w:pStyle w:val="1"/>
        <w:spacing w:before="0" w:line="240" w:lineRule="auto"/>
        <w:textAlignment w:val="baseline"/>
        <w:rPr>
          <w:rFonts w:ascii="Trebuchet MS" w:hAnsi="Trebuchet MS"/>
          <w:b w:val="0"/>
          <w:bCs w:val="0"/>
          <w:i/>
          <w:iCs/>
          <w:color w:val="222222"/>
          <w:sz w:val="48"/>
          <w:szCs w:val="48"/>
          <w:lang w:eastAsia="ru-RU"/>
        </w:rPr>
      </w:pPr>
      <w:r>
        <w:rPr>
          <w:rFonts w:ascii="Trebuchet MS" w:hAnsi="Trebuchet MS"/>
          <w:b w:val="0"/>
          <w:bCs w:val="0"/>
          <w:i/>
          <w:iCs/>
          <w:color w:val="222222"/>
        </w:rPr>
        <w:t>Глава Местной Администрации</w:t>
      </w:r>
    </w:p>
    <w:p w:rsidR="00C57430" w:rsidRDefault="00C57430" w:rsidP="006D52C9">
      <w:pPr>
        <w:pStyle w:val="2"/>
        <w:spacing w:before="0" w:beforeAutospacing="0" w:after="0" w:afterAutospacing="0"/>
        <w:jc w:val="center"/>
        <w:textAlignment w:val="baseline"/>
        <w:rPr>
          <w:rFonts w:ascii="inherit" w:hAnsi="inherit"/>
          <w:color w:val="000000"/>
          <w:sz w:val="30"/>
          <w:szCs w:val="30"/>
        </w:rPr>
      </w:pPr>
      <w:r>
        <w:rPr>
          <w:rStyle w:val="a4"/>
          <w:rFonts w:ascii="inherit" w:hAnsi="inherit"/>
          <w:b/>
          <w:bCs/>
          <w:color w:val="000000"/>
          <w:sz w:val="29"/>
          <w:szCs w:val="29"/>
          <w:bdr w:val="none" w:sz="0" w:space="0" w:color="auto" w:frame="1"/>
        </w:rPr>
        <w:t>Высоцкий Дмитрий Олегович</w:t>
      </w:r>
    </w:p>
    <w:p w:rsidR="00C57430" w:rsidRDefault="00C57430" w:rsidP="006D52C9">
      <w:pPr>
        <w:pStyle w:val="1"/>
        <w:spacing w:before="0" w:line="240" w:lineRule="auto"/>
        <w:jc w:val="center"/>
        <w:textAlignment w:val="baseline"/>
        <w:rPr>
          <w:rStyle w:val="a5"/>
          <w:color w:val="31379B"/>
          <w:sz w:val="29"/>
          <w:szCs w:val="29"/>
          <w:bdr w:val="none" w:sz="0" w:space="0" w:color="auto" w:frame="1"/>
        </w:rPr>
      </w:pPr>
      <w:r>
        <w:rPr>
          <w:rFonts w:ascii="inherit" w:hAnsi="inherit"/>
          <w:color w:val="000000"/>
          <w:sz w:val="30"/>
          <w:szCs w:val="30"/>
        </w:rPr>
        <w:fldChar w:fldCharType="begin"/>
      </w:r>
      <w:r>
        <w:rPr>
          <w:rFonts w:ascii="inherit" w:hAnsi="inherit"/>
          <w:color w:val="000000"/>
          <w:sz w:val="30"/>
          <w:szCs w:val="30"/>
        </w:rPr>
        <w:instrText xml:space="preserve"> HYPERLINK "http://mo60.ru/wp-content/uploads/2015/01/%D0%92%D1%8B%D1%81%D0%BE%D1%86%D0%BA%D0%B8%D0%B9-%D0%94%D0%9E.jpg" </w:instrText>
      </w:r>
      <w:r>
        <w:rPr>
          <w:rFonts w:ascii="inherit" w:hAnsi="inherit"/>
          <w:color w:val="000000"/>
          <w:sz w:val="30"/>
          <w:szCs w:val="30"/>
        </w:rPr>
        <w:fldChar w:fldCharType="separate"/>
      </w:r>
    </w:p>
    <w:p w:rsidR="00C57430" w:rsidRDefault="00C57430" w:rsidP="006D52C9">
      <w:pPr>
        <w:pStyle w:val="1"/>
        <w:spacing w:before="0" w:line="240" w:lineRule="auto"/>
        <w:textAlignment w:val="baseline"/>
        <w:rPr>
          <w:rFonts w:ascii="Arial" w:hAnsi="Arial" w:cs="Arial"/>
          <w:color w:val="000101"/>
          <w:kern w:val="36"/>
          <w:sz w:val="21"/>
          <w:szCs w:val="21"/>
        </w:rPr>
      </w:pPr>
      <w:r>
        <w:rPr>
          <w:rFonts w:ascii="inherit" w:hAnsi="inherit"/>
          <w:color w:val="000000"/>
          <w:sz w:val="30"/>
          <w:szCs w:val="30"/>
        </w:rPr>
        <w:fldChar w:fldCharType="end"/>
      </w:r>
      <w:r w:rsidRPr="00C57430">
        <w:rPr>
          <w:rFonts w:ascii="Arial" w:hAnsi="Arial" w:cs="Arial"/>
          <w:color w:val="000101"/>
          <w:kern w:val="36"/>
          <w:sz w:val="21"/>
          <w:szCs w:val="21"/>
        </w:rPr>
        <w:drawing>
          <wp:inline distT="0" distB="0" distL="0" distR="0" wp14:anchorId="4B967AEC" wp14:editId="3C9DFFDE">
            <wp:extent cx="2008609" cy="22098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8616" cy="222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430" w:rsidRDefault="00C57430" w:rsidP="006D52C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101"/>
          <w:sz w:val="21"/>
          <w:szCs w:val="21"/>
        </w:rPr>
      </w:pPr>
      <w:r>
        <w:rPr>
          <w:rFonts w:ascii="Arial" w:hAnsi="Arial" w:cs="Arial"/>
          <w:color w:val="000101"/>
          <w:sz w:val="21"/>
          <w:szCs w:val="21"/>
        </w:rPr>
        <w:t>Родился в 1991 году в Ленинграде.</w:t>
      </w:r>
      <w:r>
        <w:rPr>
          <w:rFonts w:ascii="Arial" w:hAnsi="Arial" w:cs="Arial"/>
          <w:color w:val="000101"/>
          <w:sz w:val="21"/>
          <w:szCs w:val="21"/>
        </w:rPr>
        <w:br/>
        <w:t>В 2008 году окончил Академическую гимназию № 56 Петроградского района.</w:t>
      </w:r>
    </w:p>
    <w:p w:rsidR="00C57430" w:rsidRDefault="00C57430" w:rsidP="006D52C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101"/>
          <w:sz w:val="21"/>
          <w:szCs w:val="21"/>
        </w:rPr>
      </w:pPr>
      <w:r>
        <w:rPr>
          <w:rFonts w:ascii="Arial" w:hAnsi="Arial" w:cs="Arial"/>
          <w:color w:val="000101"/>
          <w:sz w:val="21"/>
          <w:szCs w:val="21"/>
        </w:rPr>
        <w:t>Получил высшее экономическое образование в Санкт-Петербургском университете морского и речного флота им. адмирала С.О. Макарова в 2013 году.</w:t>
      </w:r>
    </w:p>
    <w:p w:rsidR="00C57430" w:rsidRDefault="00C57430" w:rsidP="006D52C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101"/>
          <w:sz w:val="21"/>
          <w:szCs w:val="21"/>
        </w:rPr>
      </w:pPr>
      <w:r>
        <w:rPr>
          <w:rFonts w:ascii="Arial" w:hAnsi="Arial" w:cs="Arial"/>
          <w:color w:val="000101"/>
          <w:sz w:val="21"/>
          <w:szCs w:val="21"/>
        </w:rPr>
        <w:t>Прошел профессиональную переподготовку в Санкт-Петербургском университете водных коммуникаций по программе «Юриспруденция» на ведение профессиональной деятельности в сфере государственной и муниципальной службы.</w:t>
      </w:r>
    </w:p>
    <w:p w:rsidR="00C57430" w:rsidRDefault="00C57430" w:rsidP="006D52C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101"/>
          <w:sz w:val="21"/>
          <w:szCs w:val="21"/>
        </w:rPr>
      </w:pPr>
      <w:r>
        <w:rPr>
          <w:rFonts w:ascii="Arial" w:hAnsi="Arial" w:cs="Arial"/>
          <w:color w:val="000101"/>
          <w:sz w:val="21"/>
          <w:szCs w:val="21"/>
        </w:rPr>
        <w:t>С 2013 года работал в ОАО «Пивоваренная компания «Балтика» на должности старший администратор.</w:t>
      </w:r>
    </w:p>
    <w:p w:rsidR="00C57430" w:rsidRDefault="00C57430" w:rsidP="006D52C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101"/>
          <w:sz w:val="21"/>
          <w:szCs w:val="21"/>
        </w:rPr>
      </w:pPr>
      <w:r>
        <w:rPr>
          <w:rFonts w:ascii="Arial" w:hAnsi="Arial" w:cs="Arial"/>
          <w:color w:val="000101"/>
          <w:sz w:val="21"/>
          <w:szCs w:val="21"/>
        </w:rPr>
        <w:t>С 2014 года работал в Местной Администрации муниципального образования муниципальный округ Посадский в отделе жилищно-коммунального хозяйства, благоустройства и экологии.</w:t>
      </w:r>
      <w:r>
        <w:rPr>
          <w:rFonts w:ascii="Arial" w:hAnsi="Arial" w:cs="Arial"/>
          <w:color w:val="000101"/>
          <w:sz w:val="21"/>
          <w:szCs w:val="21"/>
        </w:rPr>
        <w:br/>
        <w:t>С 2015 года перешел на должность Начальника отдела жилищно-коммунального хозяйства, благоустройства и экологии.</w:t>
      </w:r>
      <w:r>
        <w:rPr>
          <w:rFonts w:ascii="Arial" w:hAnsi="Arial" w:cs="Arial"/>
          <w:color w:val="000101"/>
          <w:sz w:val="21"/>
          <w:szCs w:val="21"/>
        </w:rPr>
        <w:br/>
        <w:t>С 2017 года назначен на должность Заместителя Главы Местной Администрации муниципального образования муниципальный округ Посадский.</w:t>
      </w:r>
      <w:r>
        <w:rPr>
          <w:rFonts w:ascii="Arial" w:hAnsi="Arial" w:cs="Arial"/>
          <w:color w:val="000101"/>
          <w:sz w:val="21"/>
          <w:szCs w:val="21"/>
        </w:rPr>
        <w:br/>
        <w:t>С 2019 года назначен на должность Главы Местной Администрации муниципального образования муниципальный округ Посадский.</w:t>
      </w:r>
    </w:p>
    <w:p w:rsidR="00C57430" w:rsidRDefault="00C57430" w:rsidP="006D52C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101"/>
          <w:sz w:val="21"/>
          <w:szCs w:val="21"/>
        </w:rPr>
      </w:pPr>
      <w:r>
        <w:rPr>
          <w:rFonts w:ascii="Arial" w:hAnsi="Arial" w:cs="Arial"/>
          <w:color w:val="000101"/>
          <w:sz w:val="21"/>
          <w:szCs w:val="21"/>
        </w:rPr>
        <w:t>Проживает на территории Петроградского района.</w:t>
      </w:r>
    </w:p>
    <w:p w:rsidR="00C57430" w:rsidRDefault="00C57430" w:rsidP="006D52C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101"/>
          <w:sz w:val="21"/>
          <w:szCs w:val="21"/>
        </w:rPr>
      </w:pPr>
      <w:r>
        <w:rPr>
          <w:rFonts w:ascii="Arial" w:hAnsi="Arial" w:cs="Arial"/>
          <w:color w:val="000101"/>
          <w:sz w:val="21"/>
          <w:szCs w:val="21"/>
        </w:rPr>
        <w:t>В свободное время занимается активными видами спорта.</w:t>
      </w:r>
    </w:p>
    <w:p w:rsidR="00C57430" w:rsidRDefault="00C57430" w:rsidP="006D52C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101"/>
          <w:sz w:val="21"/>
          <w:szCs w:val="21"/>
        </w:rPr>
      </w:pPr>
      <w:r>
        <w:rPr>
          <w:rFonts w:ascii="Arial" w:hAnsi="Arial" w:cs="Arial"/>
          <w:color w:val="000101"/>
          <w:sz w:val="21"/>
          <w:szCs w:val="21"/>
        </w:rPr>
        <w:t>Женат, воспитывает сына.</w:t>
      </w:r>
    </w:p>
    <w:p w:rsidR="00C60F20" w:rsidRPr="00C60F20" w:rsidRDefault="00C60F20" w:rsidP="00C60F20">
      <w:pPr>
        <w:shd w:val="clear" w:color="auto" w:fill="F7F7F7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1"/>
          <w:szCs w:val="21"/>
          <w:lang w:eastAsia="ru-RU"/>
        </w:rPr>
      </w:pPr>
      <w:r w:rsidRPr="00C60F20">
        <w:rPr>
          <w:rFonts w:ascii="inherit" w:eastAsia="Times New Roman" w:hAnsi="inherit" w:cs="Arial"/>
          <w:b/>
          <w:bCs/>
          <w:color w:val="000101"/>
          <w:sz w:val="21"/>
          <w:szCs w:val="21"/>
          <w:bdr w:val="none" w:sz="0" w:space="0" w:color="auto" w:frame="1"/>
          <w:lang w:eastAsia="ru-RU"/>
        </w:rPr>
        <w:t>Перечень</w:t>
      </w:r>
    </w:p>
    <w:p w:rsidR="00C60F20" w:rsidRPr="00C60F20" w:rsidRDefault="00C60F20" w:rsidP="00C60F20">
      <w:pPr>
        <w:shd w:val="clear" w:color="auto" w:fill="F7F7F7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1"/>
          <w:szCs w:val="21"/>
          <w:lang w:eastAsia="ru-RU"/>
        </w:rPr>
      </w:pPr>
      <w:r w:rsidRPr="00C60F20">
        <w:rPr>
          <w:rFonts w:ascii="inherit" w:eastAsia="Times New Roman" w:hAnsi="inherit" w:cs="Arial"/>
          <w:b/>
          <w:bCs/>
          <w:color w:val="000101"/>
          <w:sz w:val="21"/>
          <w:szCs w:val="21"/>
          <w:bdr w:val="none" w:sz="0" w:space="0" w:color="auto" w:frame="1"/>
          <w:lang w:eastAsia="ru-RU"/>
        </w:rPr>
        <w:t>должностных лиц Местной Администрации внутригородского муниципального образования Санкт-Петербурга муниципальный округ Посадский, ответственных за  предоставление гражданам РФ государственных и муниципальных услуг</w:t>
      </w:r>
    </w:p>
    <w:p w:rsidR="00C60F20" w:rsidRPr="00C60F20" w:rsidRDefault="00C60F20" w:rsidP="00C60F20">
      <w:pPr>
        <w:numPr>
          <w:ilvl w:val="0"/>
          <w:numId w:val="1"/>
        </w:numPr>
        <w:shd w:val="clear" w:color="auto" w:fill="F7F7F7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ru-RU"/>
        </w:rPr>
      </w:pPr>
      <w:bookmarkStart w:id="0" w:name="_GoBack"/>
      <w:bookmarkEnd w:id="0"/>
      <w:r w:rsidRPr="00C60F20">
        <w:rPr>
          <w:rFonts w:ascii="inherit" w:eastAsia="Times New Roman" w:hAnsi="inherit" w:cs="Arial"/>
          <w:color w:val="373737"/>
          <w:sz w:val="23"/>
          <w:szCs w:val="23"/>
          <w:lang w:eastAsia="ru-RU"/>
        </w:rPr>
        <w:t>Начальник отдела кадровой работы и архивного дела Аникина Ирина Васильевна:</w:t>
      </w:r>
    </w:p>
    <w:p w:rsidR="00C60F20" w:rsidRPr="00C60F20" w:rsidRDefault="00C60F20" w:rsidP="00C60F20">
      <w:pPr>
        <w:numPr>
          <w:ilvl w:val="0"/>
          <w:numId w:val="2"/>
        </w:numPr>
        <w:shd w:val="clear" w:color="auto" w:fill="F7F7F7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ru-RU"/>
        </w:rPr>
      </w:pPr>
      <w:r w:rsidRPr="00C60F20">
        <w:rPr>
          <w:rFonts w:ascii="inherit" w:eastAsia="Times New Roman" w:hAnsi="inherit" w:cs="Arial"/>
          <w:color w:val="373737"/>
          <w:sz w:val="23"/>
          <w:szCs w:val="23"/>
          <w:lang w:eastAsia="ru-RU"/>
        </w:rPr>
        <w:t>Начальник отдела по культуре, досуга и профилактике правонарушений Монченко Юлия Геннадьевна:</w:t>
      </w:r>
    </w:p>
    <w:p w:rsidR="00C60F20" w:rsidRPr="00C60F20" w:rsidRDefault="00C60F20" w:rsidP="00C60F20">
      <w:pPr>
        <w:numPr>
          <w:ilvl w:val="0"/>
          <w:numId w:val="3"/>
        </w:numPr>
        <w:shd w:val="clear" w:color="auto" w:fill="F7F7F7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ru-RU"/>
        </w:rPr>
      </w:pPr>
      <w:r w:rsidRPr="00C60F20">
        <w:rPr>
          <w:rFonts w:ascii="inherit" w:eastAsia="Times New Roman" w:hAnsi="inherit" w:cs="Arial"/>
          <w:color w:val="373737"/>
          <w:sz w:val="23"/>
          <w:szCs w:val="23"/>
          <w:lang w:eastAsia="ru-RU"/>
        </w:rPr>
        <w:t>Начальник отдела юридической деятельности и административной практики Калашникова Юлия Алексеевна:</w:t>
      </w:r>
    </w:p>
    <w:p w:rsidR="00C60F20" w:rsidRPr="00C60F20" w:rsidRDefault="00C60F20" w:rsidP="00C60F20">
      <w:pPr>
        <w:numPr>
          <w:ilvl w:val="0"/>
          <w:numId w:val="4"/>
        </w:numPr>
        <w:shd w:val="clear" w:color="auto" w:fill="F7F7F7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ru-RU"/>
        </w:rPr>
      </w:pPr>
      <w:r w:rsidRPr="00C60F20">
        <w:rPr>
          <w:rFonts w:ascii="inherit" w:eastAsia="Times New Roman" w:hAnsi="inherit" w:cs="Arial"/>
          <w:color w:val="373737"/>
          <w:sz w:val="23"/>
          <w:szCs w:val="23"/>
          <w:lang w:eastAsia="ru-RU"/>
        </w:rPr>
        <w:t>Главный специалист отдела опеки и попечительства Пантела Людмила Петровна</w:t>
      </w:r>
    </w:p>
    <w:p w:rsidR="00C60F20" w:rsidRPr="001C34A2" w:rsidRDefault="00C60F20" w:rsidP="00C60F20">
      <w:pPr>
        <w:spacing w:after="0" w:line="240" w:lineRule="auto"/>
      </w:pPr>
    </w:p>
    <w:p w:rsidR="00C60F20" w:rsidRDefault="00C60F20" w:rsidP="006D52C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101"/>
          <w:sz w:val="21"/>
          <w:szCs w:val="21"/>
        </w:rPr>
      </w:pPr>
    </w:p>
    <w:p w:rsidR="00C60F20" w:rsidRDefault="006D52C9" w:rsidP="006D52C9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6005028" cy="6632575"/>
            <wp:effectExtent l="0" t="0" r="0" b="0"/>
            <wp:docPr id="2" name="Рисунок 2" descr="http://mo60.ru/wp-content/uploads/2015/01/%D1%81%D1%85%D0%B5%D0%BC%D0%B0-%D1%81%D1%82%D1%80%D1%83%D0%BA%D1%82%D1%83%D1%80%D1%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60.ru/wp-content/uploads/2015/01/%D1%81%D1%85%D0%B5%D0%BC%D0%B0-%D1%81%D1%82%D1%80%D1%83%D0%BA%D1%82%D1%83%D1%80%D1%8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320" cy="663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F20" w:rsidRDefault="00C60F20" w:rsidP="00C60F20"/>
    <w:sectPr w:rsidR="00C60F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10C5"/>
    <w:multiLevelType w:val="multilevel"/>
    <w:tmpl w:val="2D569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D32E5"/>
    <w:multiLevelType w:val="multilevel"/>
    <w:tmpl w:val="8F36A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A06212"/>
    <w:multiLevelType w:val="multilevel"/>
    <w:tmpl w:val="213C7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709E4"/>
    <w:multiLevelType w:val="multilevel"/>
    <w:tmpl w:val="291E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52C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7430"/>
    <w:rsid w:val="00C60F2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7774"/>
  <w15:docId w15:val="{1F40935E-7BAF-4240-BEB1-F7DDBD77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2024-04-13T05:17:00Z</dcterms:modified>
</cp:coreProperties>
</file>