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DC" w:rsidRDefault="00363BDC" w:rsidP="00363BDC">
      <w:pPr>
        <w:pStyle w:val="2"/>
        <w:spacing w:before="0" w:beforeAutospacing="0" w:after="0" w:afterAutospacing="0"/>
        <w:jc w:val="center"/>
        <w:rPr>
          <w:rFonts w:ascii="Roboto" w:hAnsi="Roboto"/>
          <w:b w:val="0"/>
          <w:bCs w:val="0"/>
          <w:color w:val="16163F"/>
          <w:sz w:val="75"/>
          <w:szCs w:val="75"/>
        </w:rPr>
      </w:pPr>
      <w:r>
        <w:rPr>
          <w:rFonts w:ascii="Roboto" w:hAnsi="Roboto"/>
          <w:b w:val="0"/>
          <w:bCs w:val="0"/>
          <w:color w:val="16163F"/>
          <w:sz w:val="75"/>
          <w:szCs w:val="75"/>
        </w:rPr>
        <w:t>Литвинов Сергей Юрьевич</w:t>
      </w:r>
    </w:p>
    <w:p w:rsidR="00363BDC" w:rsidRDefault="00363BDC" w:rsidP="00363BDC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124635" cy="2847975"/>
            <wp:effectExtent l="0" t="0" r="0" b="0"/>
            <wp:docPr id="1" name="Рисунок 1" descr="https://ostrovdekabristov.ru/wp-content/uploads/2023/03/taor4k50n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trovdekabristov.ru/wp-content/uploads/2023/03/taor4k50ns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7" cy="285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BDC" w:rsidRDefault="00363BDC" w:rsidP="00363BDC">
      <w:pPr>
        <w:pStyle w:val="3"/>
        <w:spacing w:before="0"/>
        <w:rPr>
          <w:rFonts w:ascii="Roboto" w:hAnsi="Roboto"/>
          <w:color w:val="211F40"/>
          <w:sz w:val="33"/>
          <w:szCs w:val="33"/>
        </w:rPr>
      </w:pPr>
      <w:r>
        <w:rPr>
          <w:rFonts w:ascii="Roboto" w:hAnsi="Roboto"/>
          <w:color w:val="211F40"/>
          <w:sz w:val="33"/>
          <w:szCs w:val="33"/>
        </w:rPr>
        <w:t>Информация</w:t>
      </w:r>
    </w:p>
    <w:p w:rsidR="00363BDC" w:rsidRDefault="00363BDC" w:rsidP="00363BDC">
      <w:pPr>
        <w:pStyle w:val="2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  <w:color w:val="4A4A4A"/>
          <w:sz w:val="30"/>
          <w:szCs w:val="30"/>
        </w:rPr>
      </w:pPr>
      <w:r>
        <w:rPr>
          <w:rFonts w:ascii="Roboto" w:hAnsi="Roboto"/>
          <w:b w:val="0"/>
          <w:bCs w:val="0"/>
          <w:color w:val="4A4A4A"/>
          <w:sz w:val="30"/>
          <w:szCs w:val="30"/>
        </w:rPr>
        <w:t>Должность</w:t>
      </w:r>
    </w:p>
    <w:p w:rsidR="00363BDC" w:rsidRDefault="00363BDC" w:rsidP="00363BDC">
      <w:pPr>
        <w:pStyle w:val="2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  <w:color w:val="211F40"/>
          <w:sz w:val="23"/>
          <w:szCs w:val="23"/>
        </w:rPr>
      </w:pPr>
      <w:r>
        <w:rPr>
          <w:rFonts w:ascii="Roboto" w:hAnsi="Roboto"/>
          <w:b w:val="0"/>
          <w:bCs w:val="0"/>
          <w:color w:val="211F40"/>
          <w:sz w:val="23"/>
          <w:szCs w:val="23"/>
        </w:rPr>
        <w:t>Глава местной администрации муниципального образования Остров Декабристов</w:t>
      </w:r>
    </w:p>
    <w:p w:rsidR="00363BDC" w:rsidRDefault="00363BDC" w:rsidP="00363BDC">
      <w:pPr>
        <w:pStyle w:val="2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  <w:color w:val="4A4A4A"/>
          <w:sz w:val="30"/>
          <w:szCs w:val="30"/>
        </w:rPr>
      </w:pPr>
      <w:r>
        <w:rPr>
          <w:rFonts w:ascii="Roboto" w:hAnsi="Roboto"/>
          <w:b w:val="0"/>
          <w:bCs w:val="0"/>
          <w:color w:val="4A4A4A"/>
          <w:sz w:val="30"/>
          <w:szCs w:val="30"/>
        </w:rPr>
        <w:t>Время Приёма</w:t>
      </w:r>
    </w:p>
    <w:p w:rsidR="00363BDC" w:rsidRDefault="00363BDC" w:rsidP="00363BDC">
      <w:pPr>
        <w:pStyle w:val="2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  <w:color w:val="211F40"/>
          <w:sz w:val="23"/>
          <w:szCs w:val="23"/>
        </w:rPr>
      </w:pPr>
      <w:r>
        <w:rPr>
          <w:rFonts w:ascii="Roboto" w:hAnsi="Roboto"/>
          <w:b w:val="0"/>
          <w:bCs w:val="0"/>
          <w:color w:val="211F40"/>
          <w:sz w:val="23"/>
          <w:szCs w:val="23"/>
        </w:rPr>
        <w:t>Каждый вторник с 10:00 до 12:00 по предварительной записи</w:t>
      </w:r>
    </w:p>
    <w:p w:rsidR="00363BDC" w:rsidRDefault="00363BDC" w:rsidP="00363BDC">
      <w:pPr>
        <w:pStyle w:val="2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  <w:color w:val="4A4A4A"/>
          <w:sz w:val="30"/>
          <w:szCs w:val="30"/>
        </w:rPr>
      </w:pPr>
      <w:r>
        <w:rPr>
          <w:rFonts w:ascii="Roboto" w:hAnsi="Roboto"/>
          <w:b w:val="0"/>
          <w:bCs w:val="0"/>
          <w:color w:val="4A4A4A"/>
          <w:sz w:val="30"/>
          <w:szCs w:val="30"/>
        </w:rPr>
        <w:t>Образование</w:t>
      </w:r>
    </w:p>
    <w:p w:rsidR="00363BDC" w:rsidRDefault="00363BDC" w:rsidP="00363BDC">
      <w:pPr>
        <w:pStyle w:val="2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  <w:color w:val="211F40"/>
          <w:sz w:val="23"/>
          <w:szCs w:val="23"/>
        </w:rPr>
      </w:pPr>
      <w:r>
        <w:rPr>
          <w:rFonts w:ascii="Roboto" w:hAnsi="Roboto"/>
          <w:b w:val="0"/>
          <w:bCs w:val="0"/>
          <w:color w:val="211F40"/>
          <w:sz w:val="23"/>
          <w:szCs w:val="23"/>
        </w:rPr>
        <w:t>Высшее: юридическое, экономическое</w:t>
      </w:r>
    </w:p>
    <w:p w:rsidR="00363BDC" w:rsidRDefault="00363BDC">
      <w:pPr>
        <w:spacing w:after="0" w:line="240" w:lineRule="auto"/>
      </w:pPr>
      <w:r>
        <w:br w:type="page"/>
      </w:r>
    </w:p>
    <w:tbl>
      <w:tblPr>
        <w:tblpPr w:leftFromText="45" w:rightFromText="45" w:bottomFromText="225" w:vertAnchor="text"/>
        <w:tblW w:w="102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46"/>
        <w:gridCol w:w="2651"/>
      </w:tblGrid>
      <w:tr w:rsidR="00606658" w:rsidRPr="00606658" w:rsidTr="0060665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b/>
                <w:bCs/>
                <w:color w:val="5B5B5B"/>
                <w:sz w:val="22"/>
                <w:szCs w:val="22"/>
                <w:lang w:eastAsia="ru-RU"/>
              </w:rPr>
              <w:lastRenderedPageBreak/>
              <w:t>Название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b/>
                <w:bCs/>
                <w:color w:val="5B5B5B"/>
                <w:sz w:val="22"/>
                <w:szCs w:val="22"/>
                <w:lang w:eastAsia="ru-RU"/>
              </w:rPr>
              <w:t>Тел.</w:t>
            </w:r>
          </w:p>
        </w:tc>
      </w:tr>
      <w:tr w:rsidR="00606658" w:rsidRPr="00606658" w:rsidTr="0060665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+7(812) 351-32-87</w:t>
            </w:r>
          </w:p>
        </w:tc>
      </w:tr>
      <w:tr w:rsidR="00606658" w:rsidRPr="00606658" w:rsidTr="0060665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Организационный отдел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+7(812) 351-19-15</w:t>
            </w:r>
          </w:p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(доб. 216)</w:t>
            </w:r>
          </w:p>
        </w:tc>
      </w:tr>
      <w:tr w:rsidR="00606658" w:rsidRPr="00606658" w:rsidTr="0060665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Отдел по работе с населением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+7(812) 351-19-15</w:t>
            </w:r>
          </w:p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(доб. 208)</w:t>
            </w:r>
          </w:p>
        </w:tc>
      </w:tr>
      <w:tr w:rsidR="00606658" w:rsidRPr="00606658" w:rsidTr="0060665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Отдел по благоустройству территории и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+7(812) 351-19-15</w:t>
            </w:r>
          </w:p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( доб.213)</w:t>
            </w:r>
          </w:p>
        </w:tc>
      </w:tr>
      <w:tr w:rsidR="00606658" w:rsidRPr="00606658" w:rsidTr="0060665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Отдел опеки и попечительства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+7(812) 351-19-13</w:t>
            </w:r>
          </w:p>
        </w:tc>
      </w:tr>
      <w:tr w:rsidR="00606658" w:rsidRPr="00606658" w:rsidTr="0060665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Административно — правовой отдел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+7(812) 351-19-15</w:t>
            </w:r>
          </w:p>
          <w:p w:rsidR="00606658" w:rsidRPr="00606658" w:rsidRDefault="00606658" w:rsidP="00606658">
            <w:pPr>
              <w:spacing w:after="100" w:afterAutospacing="1" w:line="240" w:lineRule="auto"/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</w:pPr>
            <w:r w:rsidRPr="00606658">
              <w:rPr>
                <w:rFonts w:ascii="Roboto" w:eastAsia="Times New Roman" w:hAnsi="Roboto"/>
                <w:color w:val="5B5B5B"/>
                <w:sz w:val="22"/>
                <w:szCs w:val="22"/>
                <w:lang w:eastAsia="ru-RU"/>
              </w:rPr>
              <w:t>(доб. 209)</w:t>
            </w:r>
          </w:p>
        </w:tc>
      </w:tr>
    </w:tbl>
    <w:p w:rsidR="00243221" w:rsidRDefault="00243221" w:rsidP="001C34A2"/>
    <w:p w:rsidR="00606658" w:rsidRDefault="00606658" w:rsidP="001C34A2"/>
    <w:p w:rsidR="00606658" w:rsidRDefault="00606658" w:rsidP="001C34A2"/>
    <w:p w:rsidR="00606658" w:rsidRDefault="00606658" w:rsidP="001C34A2"/>
    <w:p w:rsidR="00606658" w:rsidRDefault="00606658" w:rsidP="001C34A2"/>
    <w:p w:rsidR="00606658" w:rsidRDefault="00606658" w:rsidP="001C34A2"/>
    <w:p w:rsidR="00606658" w:rsidRDefault="00606658" w:rsidP="001C34A2"/>
    <w:p w:rsidR="00606658" w:rsidRDefault="00606658" w:rsidP="001C34A2"/>
    <w:p w:rsidR="00606658" w:rsidRDefault="00606658" w:rsidP="001C34A2"/>
    <w:p w:rsidR="00606658" w:rsidRDefault="00606658" w:rsidP="001C34A2"/>
    <w:p w:rsidR="00606658" w:rsidRDefault="00606658" w:rsidP="001C34A2"/>
    <w:p w:rsidR="00606658" w:rsidRDefault="00606658" w:rsidP="001C34A2"/>
    <w:p w:rsidR="00606658" w:rsidRDefault="00606658" w:rsidP="001C34A2"/>
    <w:p w:rsidR="00606658" w:rsidRDefault="00606658" w:rsidP="001C34A2"/>
    <w:p w:rsidR="00616214" w:rsidRDefault="00616214" w:rsidP="00616214">
      <w:pPr>
        <w:pStyle w:val="a3"/>
        <w:shd w:val="clear" w:color="auto" w:fill="FFFFFF"/>
        <w:spacing w:before="0" w:beforeAutospacing="0"/>
        <w:rPr>
          <w:rFonts w:ascii="Roboto" w:hAnsi="Roboto"/>
          <w:color w:val="5B5B5B"/>
        </w:rPr>
      </w:pPr>
      <w:bookmarkStart w:id="0" w:name="_GoBack"/>
      <w:bookmarkEnd w:id="0"/>
      <w:r>
        <w:rPr>
          <w:rStyle w:val="a4"/>
          <w:rFonts w:ascii="Roboto" w:hAnsi="Roboto"/>
          <w:color w:val="5B5B5B"/>
        </w:rPr>
        <w:t>Руководитель отдела: </w:t>
      </w:r>
    </w:p>
    <w:p w:rsidR="00616214" w:rsidRDefault="00616214" w:rsidP="00616214">
      <w:pPr>
        <w:pStyle w:val="a3"/>
        <w:shd w:val="clear" w:color="auto" w:fill="FFFFFF"/>
        <w:spacing w:before="0" w:beforeAutospacing="0"/>
        <w:rPr>
          <w:rFonts w:ascii="Roboto" w:hAnsi="Roboto"/>
          <w:color w:val="5B5B5B"/>
        </w:rPr>
      </w:pPr>
      <w:r>
        <w:rPr>
          <w:rStyle w:val="a4"/>
          <w:rFonts w:ascii="Roboto" w:hAnsi="Roboto"/>
          <w:color w:val="5B5B5B"/>
        </w:rPr>
        <w:t>Главный специалист</w:t>
      </w:r>
      <w:r>
        <w:rPr>
          <w:rFonts w:ascii="Roboto" w:hAnsi="Roboto"/>
          <w:color w:val="5B5B5B"/>
        </w:rPr>
        <w:t>: Веселова Мария Дмитриевна</w:t>
      </w:r>
    </w:p>
    <w:p w:rsidR="00616214" w:rsidRDefault="00616214" w:rsidP="00616214">
      <w:pPr>
        <w:pStyle w:val="a3"/>
        <w:shd w:val="clear" w:color="auto" w:fill="FFFFFF"/>
        <w:spacing w:before="0" w:beforeAutospacing="0"/>
        <w:rPr>
          <w:rFonts w:ascii="Roboto" w:hAnsi="Roboto"/>
          <w:color w:val="5B5B5B"/>
        </w:rPr>
      </w:pPr>
      <w:r>
        <w:rPr>
          <w:rStyle w:val="a4"/>
          <w:rFonts w:ascii="Roboto" w:hAnsi="Roboto"/>
          <w:color w:val="5B5B5B"/>
        </w:rPr>
        <w:t>Главный специалист</w:t>
      </w:r>
      <w:r>
        <w:rPr>
          <w:rFonts w:ascii="Roboto" w:hAnsi="Roboto"/>
          <w:color w:val="5B5B5B"/>
        </w:rPr>
        <w:t>: Химкова Татьяна Викторовна</w:t>
      </w:r>
    </w:p>
    <w:p w:rsidR="00616214" w:rsidRPr="00616214" w:rsidRDefault="00616214" w:rsidP="00616214">
      <w:pPr>
        <w:shd w:val="clear" w:color="auto" w:fill="FFFFFF"/>
        <w:spacing w:after="0" w:line="240" w:lineRule="auto"/>
        <w:rPr>
          <w:rFonts w:ascii="Roboto" w:eastAsia="Times New Roman" w:hAnsi="Roboto"/>
          <w:color w:val="5B5B5B"/>
          <w:szCs w:val="24"/>
          <w:lang w:eastAsia="ru-RU"/>
        </w:rPr>
      </w:pPr>
      <w:r w:rsidRPr="00616214">
        <w:rPr>
          <w:rFonts w:ascii="Roboto" w:eastAsia="Times New Roman" w:hAnsi="Roboto"/>
          <w:b/>
          <w:bCs/>
          <w:color w:val="5B5B5B"/>
          <w:szCs w:val="24"/>
          <w:lang w:eastAsia="ru-RU"/>
        </w:rPr>
        <w:t>Руководитель сектора по работе с населением</w:t>
      </w:r>
      <w:r w:rsidRPr="00616214">
        <w:rPr>
          <w:rFonts w:ascii="Roboto" w:eastAsia="Times New Roman" w:hAnsi="Roboto"/>
          <w:color w:val="5B5B5B"/>
          <w:szCs w:val="24"/>
          <w:lang w:eastAsia="ru-RU"/>
        </w:rPr>
        <w:t>: Давыденко Ольга Викторовна</w:t>
      </w:r>
    </w:p>
    <w:p w:rsidR="00616214" w:rsidRPr="00616214" w:rsidRDefault="00616214" w:rsidP="00616214">
      <w:pPr>
        <w:shd w:val="clear" w:color="auto" w:fill="FFFFFF"/>
        <w:spacing w:after="0" w:line="240" w:lineRule="auto"/>
        <w:rPr>
          <w:rFonts w:ascii="Roboto" w:eastAsia="Times New Roman" w:hAnsi="Roboto"/>
          <w:color w:val="5B5B5B"/>
          <w:szCs w:val="24"/>
          <w:lang w:eastAsia="ru-RU"/>
        </w:rPr>
      </w:pPr>
      <w:r w:rsidRPr="00616214">
        <w:rPr>
          <w:rFonts w:ascii="Roboto" w:eastAsia="Times New Roman" w:hAnsi="Roboto"/>
          <w:color w:val="5B5B5B"/>
          <w:szCs w:val="24"/>
          <w:lang w:eastAsia="ru-RU"/>
        </w:rPr>
        <w:t> </w:t>
      </w:r>
    </w:p>
    <w:p w:rsidR="00616214" w:rsidRPr="00616214" w:rsidRDefault="00616214" w:rsidP="00616214">
      <w:pPr>
        <w:shd w:val="clear" w:color="auto" w:fill="FFFFFF"/>
        <w:spacing w:after="0" w:line="240" w:lineRule="auto"/>
        <w:rPr>
          <w:rFonts w:ascii="Roboto" w:eastAsia="Times New Roman" w:hAnsi="Roboto"/>
          <w:color w:val="5B5B5B"/>
          <w:szCs w:val="24"/>
          <w:lang w:eastAsia="ru-RU"/>
        </w:rPr>
      </w:pPr>
      <w:r w:rsidRPr="00616214">
        <w:rPr>
          <w:rFonts w:ascii="Roboto" w:eastAsia="Times New Roman" w:hAnsi="Roboto"/>
          <w:b/>
          <w:bCs/>
          <w:color w:val="5B5B5B"/>
          <w:szCs w:val="24"/>
          <w:lang w:eastAsia="ru-RU"/>
        </w:rPr>
        <w:t>Специалист сектора по работе с населением: </w:t>
      </w:r>
      <w:r w:rsidRPr="00616214">
        <w:rPr>
          <w:rFonts w:ascii="Roboto" w:eastAsia="Times New Roman" w:hAnsi="Roboto"/>
          <w:color w:val="5B5B5B"/>
          <w:szCs w:val="24"/>
          <w:lang w:eastAsia="ru-RU"/>
        </w:rPr>
        <w:t>Пастухова Таисия Алексеевна</w:t>
      </w:r>
    </w:p>
    <w:p w:rsidR="00616214" w:rsidRPr="00616214" w:rsidRDefault="00616214" w:rsidP="00616214">
      <w:pPr>
        <w:shd w:val="clear" w:color="auto" w:fill="FFFFFF"/>
        <w:spacing w:after="0" w:line="240" w:lineRule="auto"/>
        <w:rPr>
          <w:rFonts w:ascii="Roboto" w:eastAsia="Times New Roman" w:hAnsi="Roboto"/>
          <w:color w:val="5B5B5B"/>
          <w:szCs w:val="24"/>
          <w:lang w:eastAsia="ru-RU"/>
        </w:rPr>
      </w:pPr>
      <w:r w:rsidRPr="00616214">
        <w:rPr>
          <w:rFonts w:ascii="Roboto" w:eastAsia="Times New Roman" w:hAnsi="Roboto"/>
          <w:color w:val="5B5B5B"/>
          <w:szCs w:val="24"/>
          <w:lang w:eastAsia="ru-RU"/>
        </w:rPr>
        <w:t> </w:t>
      </w:r>
    </w:p>
    <w:p w:rsidR="00606658" w:rsidRPr="001C34A2" w:rsidRDefault="00606658" w:rsidP="001C34A2"/>
    <w:sectPr w:rsidR="0060665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3BDC"/>
    <w:rsid w:val="003D090D"/>
    <w:rsid w:val="0044446C"/>
    <w:rsid w:val="004E4A62"/>
    <w:rsid w:val="00553AA0"/>
    <w:rsid w:val="00595A02"/>
    <w:rsid w:val="00606658"/>
    <w:rsid w:val="0061621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064F"/>
  <w15:docId w15:val="{54570597-0682-4D69-A479-DA4961B4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left">
    <w:name w:val="rteleft"/>
    <w:basedOn w:val="a"/>
    <w:rsid w:val="0060665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9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4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1716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3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6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42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74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22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0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0202"/>
                                            <w:left w:val="single" w:sz="24" w:space="23" w:color="FF0202"/>
                                            <w:bottom w:val="single" w:sz="2" w:space="0" w:color="FF0202"/>
                                            <w:right w:val="single" w:sz="2" w:space="0" w:color="FF0202"/>
                                          </w:divBdr>
                                          <w:divsChild>
                                            <w:div w:id="83526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05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41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29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46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881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4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040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50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854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44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676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76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2024-04-12T07:01:00Z</dcterms:modified>
</cp:coreProperties>
</file>