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90" w:rsidRDefault="00002090" w:rsidP="00002090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И. о. Главы МА ВМО МО Оккервиль</w:t>
      </w:r>
    </w:p>
    <w:p w:rsidR="00002090" w:rsidRDefault="00002090" w:rsidP="00002090">
      <w:pPr>
        <w:shd w:val="clear" w:color="auto" w:fill="FFFFFF"/>
        <w:spacing w:line="375" w:lineRule="atLeast"/>
        <w:rPr>
          <w:rFonts w:ascii="Tahoma" w:hAnsi="Tahoma" w:cs="Tahoma"/>
          <w:color w:val="8E8E8E"/>
          <w:sz w:val="23"/>
          <w:szCs w:val="23"/>
        </w:rPr>
      </w:pPr>
      <w:r>
        <w:rPr>
          <w:rFonts w:ascii="Tahoma" w:hAnsi="Tahoma" w:cs="Tahoma"/>
          <w:color w:val="8E8E8E"/>
          <w:sz w:val="23"/>
          <w:szCs w:val="23"/>
        </w:rPr>
        <w:t>2021-12-9 00:00</w:t>
      </w:r>
    </w:p>
    <w:p w:rsidR="00002090" w:rsidRDefault="00002090" w:rsidP="0000209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Котова Татьяна Павловна</w:t>
      </w:r>
    </w:p>
    <w:p w:rsidR="00002090" w:rsidRDefault="00002090" w:rsidP="00002090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27"/>
          <w:szCs w:val="27"/>
        </w:rPr>
        <w:t>И. о. Главы Местной Администрации внутригородского муниципального образования города федерального значения Санкт-Петербурга муниципальный округ Оккервиль</w:t>
      </w:r>
    </w:p>
    <w:p w:rsidR="00243221" w:rsidRDefault="00243221" w:rsidP="001C34A2"/>
    <w:p w:rsidR="006349D6" w:rsidRDefault="006349D6" w:rsidP="006349D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Общая информация отдела опеки и попечительства МА ВМО МО Оккервиль</w:t>
      </w:r>
    </w:p>
    <w:p w:rsidR="006349D6" w:rsidRDefault="006349D6" w:rsidP="006349D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bookmarkStart w:id="0" w:name="_GoBack"/>
      <w:bookmarkEnd w:id="0"/>
      <w:r>
        <w:rPr>
          <w:rStyle w:val="a4"/>
          <w:rFonts w:ascii="Tahoma" w:hAnsi="Tahoma" w:cs="Tahoma"/>
          <w:color w:val="292929"/>
          <w:sz w:val="27"/>
          <w:szCs w:val="27"/>
        </w:rPr>
        <w:t>Сотрудники:</w:t>
      </w:r>
    </w:p>
    <w:p w:rsidR="006349D6" w:rsidRDefault="006349D6" w:rsidP="006349D6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rFonts w:ascii="Tahoma" w:hAnsi="Tahoma" w:cs="Tahoma"/>
          <w:color w:val="292929"/>
          <w:sz w:val="27"/>
          <w:szCs w:val="27"/>
        </w:rPr>
        <w:t>Руководитель отдела</w:t>
      </w:r>
      <w:r>
        <w:rPr>
          <w:rFonts w:ascii="Tahoma" w:hAnsi="Tahoma" w:cs="Tahoma"/>
          <w:color w:val="292929"/>
          <w:sz w:val="27"/>
          <w:szCs w:val="27"/>
        </w:rPr>
        <w:br/>
        <w:t>Береснева Елена Олеговна</w:t>
      </w:r>
      <w:r>
        <w:rPr>
          <w:rFonts w:ascii="Tahoma" w:hAnsi="Tahoma" w:cs="Tahoma"/>
          <w:color w:val="292929"/>
          <w:sz w:val="27"/>
          <w:szCs w:val="27"/>
        </w:rPr>
        <w:br/>
      </w:r>
      <w:r>
        <w:rPr>
          <w:rStyle w:val="a4"/>
          <w:rFonts w:ascii="Tahoma" w:hAnsi="Tahoma" w:cs="Tahoma"/>
          <w:color w:val="292929"/>
          <w:sz w:val="27"/>
          <w:szCs w:val="27"/>
        </w:rPr>
        <w:t>Главный специалист</w:t>
      </w:r>
      <w:r>
        <w:rPr>
          <w:rFonts w:ascii="Tahoma" w:hAnsi="Tahoma" w:cs="Tahoma"/>
          <w:color w:val="292929"/>
          <w:sz w:val="27"/>
          <w:szCs w:val="27"/>
        </w:rPr>
        <w:br/>
        <w:t>Антропова Наталья Александровна</w:t>
      </w:r>
    </w:p>
    <w:p w:rsidR="00002090" w:rsidRPr="001C34A2" w:rsidRDefault="00002090" w:rsidP="001C34A2"/>
    <w:sectPr w:rsidR="0000209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09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49D6"/>
    <w:rsid w:val="00635F1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D5F3"/>
  <w15:docId w15:val="{76BEE0CC-E83E-444A-8BD8-B6F770BC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17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2024-04-12T06:53:00Z</dcterms:modified>
</cp:coreProperties>
</file>