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AB" w:rsidRDefault="00CC41AB" w:rsidP="00CC41AB">
      <w:pPr>
        <w:pStyle w:val="1"/>
        <w:shd w:val="clear" w:color="auto" w:fill="FFFFFF"/>
        <w:spacing w:before="0" w:after="240"/>
        <w:rPr>
          <w:rFonts w:ascii="Arial" w:hAnsi="Arial" w:cs="Arial"/>
          <w:b w:val="0"/>
          <w:bCs w:val="0"/>
          <w:color w:val="414141"/>
          <w:sz w:val="39"/>
          <w:szCs w:val="39"/>
          <w:lang w:eastAsia="ru-RU"/>
        </w:rPr>
      </w:pPr>
      <w:r>
        <w:rPr>
          <w:rFonts w:ascii="Arial" w:hAnsi="Arial" w:cs="Arial"/>
          <w:b w:val="0"/>
          <w:bCs w:val="0"/>
          <w:color w:val="414141"/>
          <w:sz w:val="39"/>
          <w:szCs w:val="39"/>
        </w:rPr>
        <w:t>Глава Местной администрации</w:t>
      </w:r>
    </w:p>
    <w:p w:rsidR="00CC41AB" w:rsidRDefault="00CC41AB" w:rsidP="00CC41AB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905000" cy="2857500"/>
            <wp:effectExtent l="0" t="0" r="0" b="0"/>
            <wp:docPr id="1" name="Рисунок 1" descr="http://www.narvski-okrug.spb.ru/mestnaya-administratsiya/%D0%95%D0%BB%D0%B5%D0%BD%D0%B0%20%D0%9C%D0%B0%D1%86%D0%BA%D0%BE%20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rvski-okrug.spb.ru/mestnaya-administratsiya/%D0%95%D0%BB%D0%B5%D0%BD%D0%B0%20%D0%9C%D0%B0%D1%86%D0%BA%D0%BE%20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1AB" w:rsidRDefault="00CC41AB" w:rsidP="00CC41AB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Главой Местной администрации МО Нарвский округ по результатам конкурса стала депутат Муниципального совета Елена Борисовна МАЦКО. После утверждения ее кандидатуры на должность главы, Елена Борисовна сняла с себя депутатские полномочия.</w:t>
      </w:r>
    </w:p>
    <w:p w:rsidR="00CC41AB" w:rsidRDefault="00CC41AB" w:rsidP="00CC41AB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color w:val="414141"/>
          <w:sz w:val="18"/>
          <w:szCs w:val="18"/>
        </w:rPr>
        <w:t>Kак претендент на должность главы Местной администрации, Е.Б. Мацко соответствовала всем установленным требованиям. Принимая решение в пользу Елены Борисовны, конкурсная комиссия учла и тот факт, что с 1999 года она возглавляла Фонд "Возрождение", который занимался восстановлением Сада им. 9-го Января и успешно завершил его.</w:t>
      </w:r>
    </w:p>
    <w:p w:rsidR="00243221" w:rsidRDefault="00243221" w:rsidP="001C34A2"/>
    <w:p w:rsidR="00AA45AE" w:rsidRDefault="00AA45AE" w:rsidP="00AA45AE">
      <w:pPr>
        <w:pStyle w:val="1"/>
        <w:shd w:val="clear" w:color="auto" w:fill="FFFFFF"/>
        <w:spacing w:before="0" w:after="240"/>
        <w:rPr>
          <w:rFonts w:ascii="Arial" w:hAnsi="Arial" w:cs="Arial"/>
          <w:b w:val="0"/>
          <w:bCs w:val="0"/>
          <w:color w:val="414141"/>
          <w:sz w:val="39"/>
          <w:szCs w:val="39"/>
          <w:lang w:eastAsia="ru-RU"/>
        </w:rPr>
      </w:pPr>
      <w:r>
        <w:rPr>
          <w:rFonts w:ascii="Arial" w:hAnsi="Arial" w:cs="Arial"/>
          <w:b w:val="0"/>
          <w:bCs w:val="0"/>
          <w:color w:val="414141"/>
          <w:sz w:val="39"/>
          <w:szCs w:val="39"/>
        </w:rPr>
        <w:t>Структура Местной администрации</w:t>
      </w:r>
    </w:p>
    <w:p w:rsidR="00AA45AE" w:rsidRDefault="00AA45AE" w:rsidP="00AA45AE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b/>
          <w:bCs/>
          <w:color w:val="414141"/>
          <w:sz w:val="18"/>
          <w:szCs w:val="18"/>
        </w:rPr>
        <w:t>Структура Местной администрации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8"/>
        <w:gridCol w:w="2764"/>
        <w:gridCol w:w="3688"/>
      </w:tblGrid>
      <w:tr w:rsidR="00AA45AE" w:rsidTr="00AA45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Глава Местной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Мацко Елена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ул.Оборонная, д.18, тел.786-77-66</w:t>
            </w:r>
          </w:p>
        </w:tc>
      </w:tr>
      <w:tr w:rsidR="00AA45AE" w:rsidTr="00AA45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Заместитель главы Местной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Беркольд Александр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ул. Оборонная, д. 18, тел. 786-77-66</w:t>
            </w:r>
          </w:p>
        </w:tc>
      </w:tr>
      <w:tr w:rsidR="00AA45AE" w:rsidTr="00AA45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lastRenderedPageBreak/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Рубежова Мария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ул. Оборонная, д. 18, тел.747-32-59</w:t>
            </w:r>
          </w:p>
        </w:tc>
      </w:tr>
      <w:tr w:rsidR="00AA45AE" w:rsidTr="00AA45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Организационный отдел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Мурамцева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ул.Оборонная, д.18, тел.786-77-66</w:t>
            </w:r>
          </w:p>
        </w:tc>
      </w:tr>
      <w:tr w:rsidR="00AA45AE" w:rsidTr="00AA45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Юридический отдел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Шарин Владимир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ул.Оборонная, д.18, тел.786-77-66</w:t>
            </w:r>
          </w:p>
        </w:tc>
      </w:tr>
      <w:tr w:rsidR="00AA45AE" w:rsidTr="00AA45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Финансово-экономический отдел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Кузьменко 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ул. Оборонная, д. 18, тел.747-32-59</w:t>
            </w:r>
          </w:p>
        </w:tc>
      </w:tr>
      <w:tr w:rsidR="00AA45AE" w:rsidTr="00AA45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Отдел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Абакумова Анна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ул. Оборонная, д. 18, тел.786-77-66</w:t>
            </w:r>
          </w:p>
        </w:tc>
      </w:tr>
      <w:tr w:rsidR="00AA45AE" w:rsidTr="00AA45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Отдел по организации и осуществлению деятельности по опеке и попечительству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Белая Людмила Дмитриевна - руководитель</w:t>
            </w:r>
          </w:p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Добролинская Юлия Сергеевна</w:t>
            </w:r>
          </w:p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Бакина Марина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ул.Баррикадная, д.36, пом.17,</w:t>
            </w:r>
          </w:p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тел. 785-20-02,</w:t>
            </w:r>
            <w:r>
              <w:rPr>
                <w:rFonts w:ascii="Tahoma" w:hAnsi="Tahoma" w:cs="Tahoma"/>
                <w:color w:val="414141"/>
                <w:sz w:val="18"/>
                <w:szCs w:val="18"/>
              </w:rPr>
              <w:br/>
              <w:t>прием: понедельник – с 15.00 до 18.00, четверг – с 11.00 до 13.00</w:t>
            </w:r>
          </w:p>
        </w:tc>
      </w:tr>
      <w:tr w:rsidR="00AA45AE" w:rsidTr="00AA45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УКП по ГО и ЧС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Специалист по ГО и ЧС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ул.Баррикадная, д.36, пом.5</w:t>
            </w:r>
          </w:p>
        </w:tc>
      </w:tr>
      <w:tr w:rsidR="00AA45AE" w:rsidTr="00AA45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Специалист по культурно-массовой 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Вавилова Наталия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A45AE" w:rsidRDefault="00AA45A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ул. Оборонная, д. 18, тел.252-24-94</w:t>
            </w:r>
          </w:p>
        </w:tc>
      </w:tr>
    </w:tbl>
    <w:p w:rsidR="00CC41AB" w:rsidRPr="001C34A2" w:rsidRDefault="00CC41AB" w:rsidP="001C34A2">
      <w:bookmarkStart w:id="0" w:name="_GoBack"/>
      <w:bookmarkEnd w:id="0"/>
    </w:p>
    <w:sectPr w:rsidR="00CC41A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45AE"/>
    <w:rsid w:val="00BE110E"/>
    <w:rsid w:val="00C76735"/>
    <w:rsid w:val="00CC41A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08FA"/>
  <w15:docId w15:val="{6242B6AF-E8DA-4F40-BDB4-80422EDA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2024-04-12T05:34:00Z</dcterms:modified>
</cp:coreProperties>
</file>