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E9" w:rsidRDefault="00BA2FE9" w:rsidP="00BA2FE9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/>
          <w:b w:val="0"/>
          <w:bCs w:val="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sz w:val="30"/>
          <w:szCs w:val="30"/>
        </w:rPr>
        <w:t>Заместитель главы Местной Администрации</w:t>
      </w:r>
      <w:r>
        <w:rPr>
          <w:rFonts w:ascii="Georgia" w:hAnsi="Georgia"/>
          <w:b w:val="0"/>
          <w:bCs w:val="0"/>
          <w:sz w:val="30"/>
          <w:szCs w:val="30"/>
        </w:rPr>
        <w:br/>
        <w:t>Аникина Елена Борисовна</w:t>
      </w:r>
    </w:p>
    <w:p w:rsidR="00BA2FE9" w:rsidRDefault="00BA2FE9" w:rsidP="009F63F4">
      <w:pPr>
        <w:rPr>
          <w:rFonts w:ascii="Helvetica" w:hAnsi="Helvetica" w:cs="Helvetica"/>
          <w:color w:val="393939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br/>
      </w:r>
      <w:r>
        <w:rPr>
          <w:rFonts w:ascii="Georgia" w:hAnsi="Georgia" w:cs="Helvetica"/>
          <w:color w:val="000000"/>
        </w:rPr>
        <w:t>Телефон:</w:t>
      </w:r>
      <w:r>
        <w:rPr>
          <w:rFonts w:ascii="Helvetica" w:hAnsi="Helvetica" w:cs="Helvetica"/>
          <w:color w:val="393939"/>
          <w:sz w:val="21"/>
          <w:szCs w:val="21"/>
        </w:rPr>
        <w:t> 272-13-73</w:t>
      </w:r>
      <w:r>
        <w:rPr>
          <w:rFonts w:ascii="Helvetica" w:hAnsi="Helvetica" w:cs="Helvetica"/>
          <w:color w:val="393939"/>
          <w:sz w:val="21"/>
          <w:szCs w:val="21"/>
        </w:rPr>
        <w:br/>
      </w:r>
      <w:r>
        <w:rPr>
          <w:rFonts w:ascii="Georgia" w:hAnsi="Georgia" w:cs="Helvetica"/>
          <w:color w:val="000000"/>
        </w:rPr>
        <w:t>Адрес:</w:t>
      </w:r>
      <w:r>
        <w:rPr>
          <w:rFonts w:ascii="Helvetica" w:hAnsi="Helvetica" w:cs="Helvetica"/>
          <w:color w:val="393939"/>
          <w:sz w:val="21"/>
          <w:szCs w:val="21"/>
        </w:rPr>
        <w:t> ул. Чайковского, д.13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Родилась 11 ноября 1977 года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Образование высшее. В 2004 году окончила Санкт-Петербургский инженерно-экономический университет, экономический факультет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С 1998 года работает в органах местного самоуправления Центрального района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В декабре 2011 года прошла профессиональную переподготовку в Северо-Западной академии по специальности «Государственное и муниципальное управление»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Имеет классный чин – главный муниципальный советник 1-го класса</w:t>
      </w:r>
    </w:p>
    <w:p w:rsidR="00BA2FE9" w:rsidRDefault="00BA2FE9" w:rsidP="00BA2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Воспитывает дочь</w:t>
      </w:r>
    </w:p>
    <w:p w:rsidR="00BA2FE9" w:rsidRDefault="00BA2FE9" w:rsidP="00BA2FE9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/>
          <w:b w:val="0"/>
          <w:bCs w:val="0"/>
          <w:sz w:val="30"/>
          <w:szCs w:val="30"/>
          <w:lang w:eastAsia="ru-RU"/>
        </w:rPr>
      </w:pPr>
      <w:r>
        <w:rPr>
          <w:rFonts w:ascii="Georgia" w:hAnsi="Georgia"/>
          <w:b w:val="0"/>
          <w:bCs w:val="0"/>
          <w:sz w:val="30"/>
          <w:szCs w:val="30"/>
        </w:rPr>
        <w:t>Заместитель главы Местной Администрации</w:t>
      </w:r>
      <w:r>
        <w:rPr>
          <w:rFonts w:ascii="Georgia" w:hAnsi="Georgia"/>
          <w:b w:val="0"/>
          <w:bCs w:val="0"/>
          <w:sz w:val="30"/>
          <w:szCs w:val="30"/>
        </w:rPr>
        <w:br/>
        <w:t>Мартыненко Светлана Дмитриевна</w:t>
      </w:r>
    </w:p>
    <w:p w:rsidR="00BA2FE9" w:rsidRDefault="00BA2FE9" w:rsidP="009F63F4">
      <w:pPr>
        <w:rPr>
          <w:rFonts w:ascii="Helvetica" w:hAnsi="Helvetica" w:cs="Helvetica"/>
          <w:color w:val="393939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br/>
      </w:r>
      <w:r>
        <w:rPr>
          <w:rFonts w:ascii="Georgia" w:hAnsi="Georgia" w:cs="Helvetica"/>
          <w:color w:val="000000"/>
        </w:rPr>
        <w:t>Телефон:</w:t>
      </w:r>
      <w:r>
        <w:rPr>
          <w:rFonts w:ascii="Helvetica" w:hAnsi="Helvetica" w:cs="Helvetica"/>
          <w:color w:val="393939"/>
          <w:sz w:val="21"/>
          <w:szCs w:val="21"/>
        </w:rPr>
        <w:t> 272-13-73</w:t>
      </w:r>
      <w:r>
        <w:rPr>
          <w:rFonts w:ascii="Helvetica" w:hAnsi="Helvetica" w:cs="Helvetica"/>
          <w:color w:val="393939"/>
          <w:sz w:val="21"/>
          <w:szCs w:val="21"/>
        </w:rPr>
        <w:br/>
      </w:r>
      <w:r>
        <w:rPr>
          <w:rFonts w:ascii="Georgia" w:hAnsi="Georgia" w:cs="Helvetica"/>
          <w:color w:val="000000"/>
        </w:rPr>
        <w:t>Адрес:</w:t>
      </w:r>
      <w:r>
        <w:rPr>
          <w:rFonts w:ascii="Helvetica" w:hAnsi="Helvetica" w:cs="Helvetica"/>
          <w:color w:val="393939"/>
          <w:sz w:val="21"/>
          <w:szCs w:val="21"/>
        </w:rPr>
        <w:t> ул. Фурштатская д. 27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Родилась 2 июля 1960 года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Образование высшее. В 1990 году окончила Российский Государственный Педагогический университет им. А.И.Герцена, исторический факультет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С 2003 года работает в органах местного самоуправления Центрального района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В 2007 года прошла профессиональную переподготовку в Санкт-Петербургском Государственном университете по специальности «Государственное и муниципальное управление»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Имеет классный чин – муниципальный советник 1-го класса</w:t>
      </w:r>
    </w:p>
    <w:p w:rsidR="00BA2FE9" w:rsidRDefault="00BA2FE9" w:rsidP="00BA2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Замужем, имеет сына</w:t>
      </w:r>
    </w:p>
    <w:p w:rsidR="00BA2FE9" w:rsidRDefault="00BA2FE9" w:rsidP="001C34A2"/>
    <w:p w:rsidR="00BA2FE9" w:rsidRDefault="009F63F4" w:rsidP="001C34A2">
      <w:r>
        <w:rPr>
          <w:noProof/>
          <w:lang w:eastAsia="ru-RU"/>
        </w:rPr>
        <w:lastRenderedPageBreak/>
        <w:drawing>
          <wp:inline distT="0" distB="0" distL="0" distR="0">
            <wp:extent cx="4752975" cy="2752725"/>
            <wp:effectExtent l="0" t="0" r="0" b="0"/>
            <wp:docPr id="1" name="Рисунок 1" descr="https://www.liteiny79.spb.ru/cache/preview/b4803780c4f4604ac967a300031da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teiny79.spb.ru/cache/preview/b4803780c4f4604ac967a300031dab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F4" w:rsidRDefault="009F63F4" w:rsidP="009F63F4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/>
          <w:b w:val="0"/>
          <w:bCs w:val="0"/>
          <w:color w:val="961010"/>
          <w:sz w:val="38"/>
          <w:szCs w:val="38"/>
          <w:lang w:eastAsia="ru-RU"/>
        </w:rPr>
      </w:pPr>
      <w:hyperlink r:id="rId6" w:history="1">
        <w:r>
          <w:rPr>
            <w:rStyle w:val="a5"/>
            <w:rFonts w:ascii="Georgia" w:hAnsi="Georgia"/>
            <w:b w:val="0"/>
            <w:bCs w:val="0"/>
            <w:color w:val="961010"/>
            <w:sz w:val="38"/>
            <w:szCs w:val="38"/>
          </w:rPr>
          <w:t>Отдел опеки и попечительства</w:t>
        </w:r>
      </w:hyperlink>
    </w:p>
    <w:p w:rsidR="009F63F4" w:rsidRDefault="009F63F4" w:rsidP="001C34A2">
      <w:pPr>
        <w:rPr>
          <w:rFonts w:ascii="Helvetica" w:hAnsi="Helvetica" w:cs="Helvetica"/>
          <w:color w:val="4D4C4C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4D4C4C"/>
          <w:sz w:val="26"/>
          <w:szCs w:val="26"/>
          <w:u w:val="single"/>
          <w:shd w:val="clear" w:color="auto" w:fill="FFFFFF"/>
        </w:rPr>
        <w:t>Руководитель отдела:</w:t>
      </w:r>
      <w:r>
        <w:rPr>
          <w:rFonts w:ascii="Helvetica" w:hAnsi="Helvetica" w:cs="Helvetica"/>
          <w:color w:val="4D4C4C"/>
          <w:sz w:val="26"/>
          <w:szCs w:val="26"/>
          <w:shd w:val="clear" w:color="auto" w:fill="FFFFFF"/>
        </w:rPr>
        <w:t> Лебедева Елена Сергеевна</w:t>
      </w:r>
    </w:p>
    <w:p w:rsidR="009F63F4" w:rsidRDefault="009F63F4" w:rsidP="009F63F4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 w:cs="Helvetica"/>
          <w:b w:val="0"/>
          <w:bCs w:val="0"/>
          <w:color w:val="961010"/>
          <w:sz w:val="38"/>
          <w:szCs w:val="38"/>
          <w:lang w:eastAsia="ru-RU"/>
        </w:rPr>
      </w:pPr>
      <w:r>
        <w:rPr>
          <w:rFonts w:ascii="Georgia" w:hAnsi="Georgia" w:cs="Helvetica"/>
          <w:b w:val="0"/>
          <w:bCs w:val="0"/>
          <w:color w:val="961010"/>
          <w:sz w:val="38"/>
          <w:szCs w:val="38"/>
        </w:rPr>
        <w:t>Общий отдел</w:t>
      </w:r>
    </w:p>
    <w:p w:rsidR="009F63F4" w:rsidRDefault="009F63F4" w:rsidP="009F63F4">
      <w:pPr>
        <w:pStyle w:val="2"/>
        <w:shd w:val="clear" w:color="auto" w:fill="FFFFFF"/>
        <w:spacing w:before="150" w:beforeAutospacing="0" w:after="150" w:afterAutospacing="0" w:line="600" w:lineRule="atLeas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Руководитель отдела: -</w:t>
      </w:r>
    </w:p>
    <w:p w:rsidR="009F63F4" w:rsidRDefault="009F63F4" w:rsidP="009F63F4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 w:cs="Helvetica"/>
          <w:b w:val="0"/>
          <w:bCs w:val="0"/>
          <w:color w:val="961010"/>
          <w:sz w:val="38"/>
          <w:szCs w:val="38"/>
          <w:lang w:eastAsia="ru-RU"/>
        </w:rPr>
      </w:pPr>
      <w:r>
        <w:rPr>
          <w:rFonts w:ascii="Georgia" w:hAnsi="Georgia" w:cs="Helvetica"/>
          <w:b w:val="0"/>
          <w:bCs w:val="0"/>
          <w:color w:val="961010"/>
          <w:sz w:val="38"/>
          <w:szCs w:val="38"/>
        </w:rPr>
        <w:t>Контрактный отдел</w:t>
      </w:r>
    </w:p>
    <w:p w:rsidR="009F63F4" w:rsidRDefault="009F63F4" w:rsidP="009F63F4">
      <w:pPr>
        <w:shd w:val="clear" w:color="auto" w:fill="FFFFFF"/>
        <w:textAlignment w:val="center"/>
        <w:rPr>
          <w:rFonts w:ascii="Helvetica" w:hAnsi="Helvetica" w:cs="Helvetica"/>
          <w:color w:val="474747"/>
          <w:sz w:val="2"/>
          <w:szCs w:val="2"/>
        </w:rPr>
      </w:pPr>
      <w:hyperlink r:id="rId7" w:history="1">
        <w:r>
          <w:rPr>
            <w:rStyle w:val="a5"/>
            <w:rFonts w:ascii="Helvetica" w:hAnsi="Helvetica" w:cs="Helvetica"/>
            <w:color w:val="333333"/>
            <w:sz w:val="21"/>
            <w:szCs w:val="21"/>
            <w:bdr w:val="single" w:sz="6" w:space="3" w:color="CCCCCC" w:frame="1"/>
          </w:rPr>
          <w:t> </w:t>
        </w:r>
      </w:hyperlink>
    </w:p>
    <w:p w:rsidR="009F63F4" w:rsidRDefault="009F63F4" w:rsidP="009F63F4">
      <w:pPr>
        <w:pStyle w:val="2"/>
        <w:shd w:val="clear" w:color="auto" w:fill="FFFFFF"/>
        <w:spacing w:before="150" w:beforeAutospacing="0" w:after="150" w:afterAutospacing="0" w:line="600" w:lineRule="atLeast"/>
        <w:rPr>
          <w:b w:val="0"/>
          <w:bCs w:val="0"/>
          <w:color w:val="950F0F"/>
          <w:sz w:val="29"/>
          <w:szCs w:val="29"/>
        </w:rPr>
      </w:pPr>
      <w:r>
        <w:rPr>
          <w:b w:val="0"/>
          <w:bCs w:val="0"/>
          <w:color w:val="950F0F"/>
          <w:sz w:val="29"/>
          <w:szCs w:val="29"/>
        </w:rPr>
        <w:t>Руководитель отдела: </w:t>
      </w:r>
      <w:r>
        <w:rPr>
          <w:b w:val="0"/>
          <w:bCs w:val="0"/>
          <w:color w:val="474747"/>
          <w:sz w:val="29"/>
          <w:szCs w:val="29"/>
          <w:u w:val="single"/>
        </w:rPr>
        <w:t>Беднова Людмила Николаевна</w:t>
      </w:r>
    </w:p>
    <w:p w:rsidR="009F63F4" w:rsidRDefault="009F63F4" w:rsidP="009F63F4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/>
          <w:b w:val="0"/>
          <w:bCs w:val="0"/>
          <w:color w:val="961010"/>
          <w:sz w:val="38"/>
          <w:szCs w:val="38"/>
          <w:lang w:eastAsia="ru-RU"/>
        </w:rPr>
      </w:pPr>
      <w:r>
        <w:rPr>
          <w:rFonts w:ascii="Georgia" w:hAnsi="Georgia"/>
          <w:b w:val="0"/>
          <w:bCs w:val="0"/>
          <w:color w:val="961010"/>
          <w:sz w:val="38"/>
          <w:szCs w:val="38"/>
        </w:rPr>
        <w:t>Отдел благоустройства и технического надзора</w:t>
      </w:r>
    </w:p>
    <w:p w:rsidR="009F63F4" w:rsidRDefault="009F63F4" w:rsidP="001C34A2">
      <w:pPr>
        <w:rPr>
          <w:rFonts w:ascii="Helvetica" w:hAnsi="Helvetica" w:cs="Helvetica"/>
          <w:color w:val="4D4C4C"/>
          <w:sz w:val="22"/>
          <w:szCs w:val="22"/>
          <w:shd w:val="clear" w:color="auto" w:fill="FFFFFF"/>
        </w:rPr>
      </w:pPr>
      <w:r>
        <w:rPr>
          <w:rStyle w:val="a4"/>
          <w:rFonts w:ascii="Helvetica" w:hAnsi="Helvetica" w:cs="Helvetica"/>
          <w:i/>
          <w:iCs/>
          <w:color w:val="4D4C4C"/>
          <w:sz w:val="22"/>
          <w:szCs w:val="22"/>
          <w:u w:val="single"/>
          <w:shd w:val="clear" w:color="auto" w:fill="FFFFFF"/>
        </w:rPr>
        <w:t>Руководитель отдела</w:t>
      </w:r>
      <w:r>
        <w:rPr>
          <w:rFonts w:ascii="Helvetica" w:hAnsi="Helvetica" w:cs="Helvetica"/>
          <w:color w:val="4D4C4C"/>
          <w:sz w:val="22"/>
          <w:szCs w:val="22"/>
          <w:shd w:val="clear" w:color="auto" w:fill="FFFFFF"/>
        </w:rPr>
        <w:t>: Ходос Татьяна Сергеевна</w:t>
      </w:r>
    </w:p>
    <w:p w:rsidR="009F63F4" w:rsidRPr="001C34A2" w:rsidRDefault="009F63F4" w:rsidP="001C34A2">
      <w:bookmarkStart w:id="0" w:name="_GoBack"/>
      <w:bookmarkEnd w:id="0"/>
    </w:p>
    <w:sectPr w:rsidR="009F63F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0765F"/>
    <w:multiLevelType w:val="multilevel"/>
    <w:tmpl w:val="E05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E7D23"/>
    <w:multiLevelType w:val="multilevel"/>
    <w:tmpl w:val="F9D0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3F4"/>
    <w:rsid w:val="00A22E7B"/>
    <w:rsid w:val="00A23DD1"/>
    <w:rsid w:val="00BA2FE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0235"/>
  <w15:docId w15:val="{3463FD08-C33D-4A71-A6A4-5E50A25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7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einy79.spb.ru/ma/otdeli/orgplanoviy-ot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einy79.spb.ru/ma/otdeli/otdel-opeki-i-popechitelst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2024-04-12T04:45:00Z</dcterms:modified>
</cp:coreProperties>
</file>