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83" w:rsidRDefault="007C0F83" w:rsidP="00154D56">
      <w:pPr>
        <w:pStyle w:val="1"/>
        <w:shd w:val="clear" w:color="auto" w:fill="FFFFFF"/>
        <w:spacing w:before="0" w:line="240" w:lineRule="auto"/>
        <w:contextualSpacing/>
        <w:rPr>
          <w:rFonts w:ascii="Microsoft Sans Serif" w:hAnsi="Microsoft Sans Serif" w:cs="Microsoft Sans Serif"/>
          <w:b w:val="0"/>
          <w:bCs w:val="0"/>
          <w:color w:val="FF0000"/>
          <w:sz w:val="31"/>
          <w:szCs w:val="31"/>
          <w:lang w:eastAsia="ru-RU"/>
        </w:rPr>
      </w:pPr>
      <w:r>
        <w:rPr>
          <w:rFonts w:ascii="Microsoft Sans Serif" w:hAnsi="Microsoft Sans Serif" w:cs="Microsoft Sans Serif"/>
          <w:b w:val="0"/>
          <w:bCs w:val="0"/>
          <w:color w:val="FF0000"/>
          <w:sz w:val="31"/>
          <w:szCs w:val="31"/>
        </w:rPr>
        <w:t>Глава Местной администрации</w:t>
      </w:r>
    </w:p>
    <w:p w:rsidR="007C0F83" w:rsidRDefault="007C0F83" w:rsidP="00154D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Fonts w:ascii="Microsoft Sans Serif" w:hAnsi="Microsoft Sans Serif" w:cs="Microsoft Sans Serif"/>
          <w:noProof/>
          <w:color w:val="000000"/>
          <w:sz w:val="20"/>
          <w:szCs w:val="20"/>
        </w:rPr>
        <w:drawing>
          <wp:inline distT="0" distB="0" distL="0" distR="0">
            <wp:extent cx="1326145" cy="1675765"/>
            <wp:effectExtent l="0" t="0" r="0" b="0"/>
            <wp:docPr id="1" name="Рисунок 1" descr="https://kronmo.ru/files/main-photo/glava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nmo.ru/files/main-photo/glava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999" cy="16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Ф.И.О. </w:t>
      </w:r>
      <w:r>
        <w:rPr>
          <w:rStyle w:val="a4"/>
          <w:rFonts w:ascii="Microsoft Sans Serif" w:hAnsi="Microsoft Sans Serif" w:cs="Microsoft Sans Serif"/>
          <w:color w:val="000000"/>
          <w:sz w:val="20"/>
          <w:szCs w:val="20"/>
        </w:rPr>
        <w:t>МАРТЕМЬЯНОВ Александр Игоревич</w:t>
      </w:r>
    </w:p>
    <w:p w:rsidR="007C0F83" w:rsidRDefault="007C0F83" w:rsidP="00154D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Контактный телефон: 8 (812) 311-22-57</w:t>
      </w:r>
    </w:p>
    <w:p w:rsidR="007C0F83" w:rsidRDefault="007C0F83" w:rsidP="00154D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e-mail: info@makron-spb.ru</w:t>
      </w:r>
    </w:p>
    <w:p w:rsidR="00243221" w:rsidRDefault="00243221" w:rsidP="00154D56">
      <w:pPr>
        <w:spacing w:after="0" w:line="240" w:lineRule="auto"/>
        <w:contextualSpacing/>
      </w:pPr>
    </w:p>
    <w:p w:rsidR="00C560F9" w:rsidRDefault="00C560F9" w:rsidP="00154D56">
      <w:pPr>
        <w:pStyle w:val="1"/>
        <w:shd w:val="clear" w:color="auto" w:fill="FFFFFF"/>
        <w:spacing w:before="0" w:line="240" w:lineRule="auto"/>
        <w:contextualSpacing/>
        <w:rPr>
          <w:rFonts w:ascii="Microsoft Sans Serif" w:hAnsi="Microsoft Sans Serif" w:cs="Microsoft Sans Serif"/>
          <w:b w:val="0"/>
          <w:bCs w:val="0"/>
          <w:color w:val="FF0000"/>
          <w:sz w:val="31"/>
          <w:szCs w:val="31"/>
          <w:lang w:eastAsia="ru-RU"/>
        </w:rPr>
      </w:pPr>
      <w:r>
        <w:rPr>
          <w:rFonts w:ascii="Microsoft Sans Serif" w:hAnsi="Microsoft Sans Serif" w:cs="Microsoft Sans Serif"/>
          <w:b w:val="0"/>
          <w:bCs w:val="0"/>
          <w:color w:val="FF0000"/>
          <w:sz w:val="31"/>
          <w:szCs w:val="31"/>
        </w:rPr>
        <w:t>Заместитель Главы Местной администрации</w:t>
      </w:r>
    </w:p>
    <w:p w:rsidR="00C560F9" w:rsidRDefault="00C560F9" w:rsidP="00154D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Fonts w:ascii="Microsoft Sans Serif" w:hAnsi="Microsoft Sans Serif" w:cs="Microsoft Sans Serif"/>
          <w:noProof/>
          <w:color w:val="000000"/>
          <w:sz w:val="20"/>
          <w:szCs w:val="20"/>
        </w:rPr>
        <w:drawing>
          <wp:inline distT="0" distB="0" distL="0" distR="0">
            <wp:extent cx="952500" cy="1428750"/>
            <wp:effectExtent l="0" t="0" r="0" b="0"/>
            <wp:docPr id="2" name="Рисунок 2" descr="https://kronmo.ru/files/main-photo/foto/2021/PE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ronmo.ru/files/main-photo/foto/2021/PE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F9" w:rsidRDefault="00C560F9" w:rsidP="00154D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 </w:t>
      </w:r>
    </w:p>
    <w:p w:rsidR="00C560F9" w:rsidRDefault="00C560F9" w:rsidP="00154D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Ф.И.О.: Паршина Елена Анатольевна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телефон: 8(812) 311-21-76</w:t>
      </w:r>
    </w:p>
    <w:p w:rsidR="00C560F9" w:rsidRDefault="00C560F9" w:rsidP="00154D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e-mail: info@makron-spb.ru</w:t>
      </w:r>
    </w:p>
    <w:p w:rsidR="00C560F9" w:rsidRDefault="00C560F9" w:rsidP="00154D56">
      <w:pPr>
        <w:spacing w:after="0" w:line="240" w:lineRule="auto"/>
        <w:contextualSpacing/>
      </w:pPr>
      <w:r>
        <w:br w:type="page"/>
      </w:r>
    </w:p>
    <w:p w:rsidR="00154D56" w:rsidRDefault="00154D56" w:rsidP="00154D56">
      <w:pPr>
        <w:pStyle w:val="1"/>
        <w:shd w:val="clear" w:color="auto" w:fill="FFFFFF"/>
        <w:spacing w:before="0" w:line="240" w:lineRule="auto"/>
        <w:contextualSpacing/>
        <w:rPr>
          <w:rFonts w:ascii="Microsoft Sans Serif" w:hAnsi="Microsoft Sans Serif" w:cs="Microsoft Sans Serif"/>
          <w:b w:val="0"/>
          <w:bCs w:val="0"/>
          <w:color w:val="FF0000"/>
          <w:sz w:val="31"/>
          <w:szCs w:val="31"/>
          <w:lang w:eastAsia="ru-RU"/>
        </w:rPr>
      </w:pPr>
      <w:r>
        <w:rPr>
          <w:rFonts w:ascii="Microsoft Sans Serif" w:hAnsi="Microsoft Sans Serif" w:cs="Microsoft Sans Serif"/>
          <w:b w:val="0"/>
          <w:bCs w:val="0"/>
          <w:color w:val="FF0000"/>
          <w:sz w:val="31"/>
          <w:szCs w:val="31"/>
        </w:rPr>
        <w:lastRenderedPageBreak/>
        <w:t>Структурные подразделения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4"/>
        <w:gridCol w:w="6086"/>
        <w:gridCol w:w="3716"/>
      </w:tblGrid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ХАУСТОВА</w:t>
            </w: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Анна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Геннадьевна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Главный бухгалтер Местной администрации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435-26-34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54D56" w:rsidTr="00154D56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Финансово-бюджетная служба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ШПАГИНА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Анна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Анатольевна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pStyle w:val="a3"/>
              <w:spacing w:before="0" w:beforeAutospacing="0" w:after="0" w:afterAutospacing="0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435-27-41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ИВАНОВА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Алла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Валерьевна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Главный специалист - экономист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435-27-41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ШУРЯШКИНА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Ольга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Николаевна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435-27-41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54D56" w:rsidTr="00154D56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Отдел опеки и попечительства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МЕДВЕДЕВ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Алексей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Сергеевич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pStyle w:val="a3"/>
              <w:spacing w:before="0" w:beforeAutospacing="0" w:after="0" w:afterAutospacing="0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311-25-41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pStyle w:val="a3"/>
              <w:spacing w:before="0" w:beforeAutospacing="0" w:after="0" w:afterAutospacing="0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ГРЕЙНЕР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Ирина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Георгиевна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311-25-41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54D56" w:rsidTr="00154D56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Административно-организационный отдел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СЕМИКИНА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Галина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Ивановна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Руководитель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435-23-97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МАШКИНА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Мария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Алексеевна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435-23-97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54D56" w:rsidTr="00154D56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Отдел благоустройства и городского хозяйства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ФЕДОРОВА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Татьяна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Руководитель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435-27-83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lastRenderedPageBreak/>
              <w:t>НОВИКОВ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Александр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Вячеславович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435-27-83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АКСЕНОВА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Жанна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Романовна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Специалист первой категории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435-27-83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54D56" w:rsidTr="00154D56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Контрактная  служба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РЫБАКОВА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Виктория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Руководитель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435-24-28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ПИРОГОВА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Софья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Главный специалист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435-24-28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54D56" w:rsidTr="00154D56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Юридический отдел</w:t>
            </w:r>
          </w:p>
        </w:tc>
      </w:tr>
      <w:tr w:rsidR="00154D56" w:rsidTr="00154D56">
        <w:tc>
          <w:tcPr>
            <w:tcW w:w="607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ГУДКОВА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Есения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Сергеевна</w:t>
            </w:r>
          </w:p>
        </w:tc>
        <w:tc>
          <w:tcPr>
            <w:tcW w:w="608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Руководитель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4D56" w:rsidRDefault="00154D56" w:rsidP="00154D56">
            <w:pPr>
              <w:spacing w:after="0" w:line="240" w:lineRule="auto"/>
              <w:contextualSpacing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Style w:val="a4"/>
                <w:rFonts w:ascii="Microsoft Sans Serif" w:hAnsi="Microsoft Sans Serif" w:cs="Microsoft Sans Serif"/>
                <w:color w:val="000000"/>
                <w:sz w:val="20"/>
                <w:szCs w:val="20"/>
              </w:rPr>
              <w:t>тел. служебный: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 </w:t>
            </w: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br/>
              <w:t>8(812) 435-24-28</w:t>
            </w:r>
          </w:p>
        </w:tc>
      </w:tr>
    </w:tbl>
    <w:p w:rsidR="007C0F83" w:rsidRPr="001C34A2" w:rsidRDefault="007C0F83" w:rsidP="00154D56">
      <w:pPr>
        <w:spacing w:after="0" w:line="240" w:lineRule="auto"/>
        <w:contextualSpacing/>
      </w:pPr>
      <w:bookmarkStart w:id="0" w:name="_GoBack"/>
      <w:bookmarkEnd w:id="0"/>
    </w:p>
    <w:sectPr w:rsidR="007C0F8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4D5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0F83"/>
    <w:rsid w:val="00807380"/>
    <w:rsid w:val="008C09C5"/>
    <w:rsid w:val="0097184D"/>
    <w:rsid w:val="009F48C4"/>
    <w:rsid w:val="00A22E7B"/>
    <w:rsid w:val="00A23DD1"/>
    <w:rsid w:val="00BE110E"/>
    <w:rsid w:val="00C560F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2FBE"/>
  <w15:docId w15:val="{02333571-FFEC-4ACB-ADD8-02D64A74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2024-04-08T07:10:00Z</dcterms:modified>
</cp:coreProperties>
</file>