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5F" w:rsidRDefault="00E6185F" w:rsidP="00E6185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E6185F" w:rsidRDefault="00E6185F" w:rsidP="00E6185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Санкт</w:t>
      </w:r>
      <w:r>
        <w:rPr>
          <w:rStyle w:val="a4"/>
          <w:rFonts w:ascii="Tahoma" w:hAnsi="Tahoma" w:cs="Tahoma"/>
          <w:color w:val="383838"/>
        </w:rPr>
        <w:noBreakHyphen/>
        <w:t>Петербургское государственное бюджетное учреждение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«Центр тарифно-экспертного обеспечения»</w:t>
      </w:r>
    </w:p>
    <w:p w:rsidR="00E6185F" w:rsidRDefault="00E6185F" w:rsidP="00E6185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Контакты</w:t>
      </w:r>
      <w:r>
        <w:rPr>
          <w:rFonts w:ascii="Tahoma" w:hAnsi="Tahoma" w:cs="Tahoma"/>
          <w:color w:val="383838"/>
        </w:rPr>
        <w:br/>
        <w:t>Санкт</w:t>
      </w:r>
      <w:r>
        <w:rPr>
          <w:rFonts w:ascii="Tahoma" w:hAnsi="Tahoma" w:cs="Tahoma"/>
          <w:color w:val="383838"/>
        </w:rPr>
        <w:noBreakHyphen/>
        <w:t>Петербург, 191023, ул. Садовая, д. 14/52 лит. А</w:t>
      </w:r>
      <w:r>
        <w:rPr>
          <w:rFonts w:ascii="Tahoma" w:hAnsi="Tahoma" w:cs="Tahoma"/>
          <w:color w:val="383838"/>
        </w:rPr>
        <w:br/>
      </w:r>
      <w:hyperlink r:id="rId4" w:tgtFrame="_blank" w:history="1">
        <w:r>
          <w:rPr>
            <w:rStyle w:val="a5"/>
            <w:rFonts w:ascii="Tahoma" w:hAnsi="Tahoma" w:cs="Tahoma"/>
            <w:color w:val="2C97CC"/>
          </w:rPr>
          <w:t>http://www.cteo.ru</w:t>
        </w:r>
      </w:hyperlink>
      <w:r>
        <w:rPr>
          <w:rFonts w:ascii="Tahoma" w:hAnsi="Tahoma" w:cs="Tahoma"/>
          <w:color w:val="383838"/>
        </w:rPr>
        <w:br/>
      </w:r>
      <w:hyperlink r:id="rId5" w:history="1">
        <w:r>
          <w:rPr>
            <w:rStyle w:val="a5"/>
            <w:rFonts w:ascii="Tahoma" w:hAnsi="Tahoma" w:cs="Tahoma"/>
            <w:color w:val="2C97CC"/>
          </w:rPr>
          <w:t>cteo@rek.gov.spb.ru</w:t>
        </w:r>
      </w:hyperlink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br/>
        <w:t>Тел. (812) 576–21–50</w:t>
      </w:r>
      <w:r>
        <w:rPr>
          <w:rFonts w:ascii="Tahoma" w:hAnsi="Tahoma" w:cs="Tahoma"/>
          <w:color w:val="383838"/>
        </w:rPr>
        <w:br/>
        <w:t>Факс (812) 576–21–60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Руководство</w:t>
      </w:r>
      <w:r>
        <w:rPr>
          <w:rFonts w:ascii="Tahoma" w:hAnsi="Tahoma" w:cs="Tahoma"/>
          <w:color w:val="383838"/>
        </w:rPr>
        <w:br/>
        <w:t>Директор — Гаврилов Николай Александрович</w:t>
      </w:r>
      <w:r>
        <w:rPr>
          <w:rFonts w:ascii="Tahoma" w:hAnsi="Tahoma" w:cs="Tahoma"/>
          <w:color w:val="383838"/>
        </w:rPr>
        <w:br/>
        <w:t>Заместитель директора — Легейда Анастасия Александровна</w:t>
      </w:r>
      <w:r>
        <w:rPr>
          <w:rFonts w:ascii="Tahoma" w:hAnsi="Tahoma" w:cs="Tahoma"/>
          <w:color w:val="383838"/>
        </w:rPr>
        <w:br/>
        <w:t>Заместитель директора — Савина Надежда Владимировна</w:t>
      </w:r>
      <w:r>
        <w:rPr>
          <w:rFonts w:ascii="Tahoma" w:hAnsi="Tahoma" w:cs="Tahoma"/>
          <w:color w:val="383838"/>
        </w:rPr>
        <w:br/>
        <w:t>Главный бухгалтер — Соломатова Юлия Владимировна</w:t>
      </w:r>
      <w:r>
        <w:rPr>
          <w:rFonts w:ascii="Tahoma" w:hAnsi="Tahoma" w:cs="Tahoma"/>
          <w:color w:val="383838"/>
        </w:rPr>
        <w:br/>
        <w:t>Редакция журнала </w:t>
      </w:r>
      <w:hyperlink r:id="rId6" w:tgtFrame="_blank" w:history="1">
        <w:r>
          <w:rPr>
            <w:rStyle w:val="a5"/>
            <w:rFonts w:ascii="Tahoma" w:hAnsi="Tahoma" w:cs="Tahoma"/>
            <w:color w:val="2C97CC"/>
          </w:rPr>
          <w:t>«Вестник Комитета по тарифам 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Петербурга»</w:t>
        </w:r>
      </w:hyperlink>
      <w:r>
        <w:rPr>
          <w:rFonts w:ascii="Tahoma" w:hAnsi="Tahoma" w:cs="Tahoma"/>
          <w:color w:val="383838"/>
        </w:rPr>
        <w:t> – Гулай Дмитрий Анатольевич</w:t>
      </w:r>
    </w:p>
    <w:p w:rsidR="008525AC" w:rsidRDefault="008525AC" w:rsidP="008525AC">
      <w:pPr>
        <w:pStyle w:val="a3"/>
        <w:shd w:val="clear" w:color="auto" w:fill="FFFFFF"/>
        <w:spacing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Style w:val="a4"/>
          <w:rFonts w:ascii="MyriadProSemiBold" w:hAnsi="MyriadProSemiBold" w:cs="Arial"/>
          <w:b w:val="0"/>
          <w:bCs w:val="0"/>
          <w:color w:val="1A1A1A"/>
          <w:sz w:val="21"/>
          <w:szCs w:val="21"/>
        </w:rPr>
        <w:t>Редакционная коллегия</w:t>
      </w:r>
    </w:p>
    <w:p w:rsidR="008525AC" w:rsidRDefault="008525AC" w:rsidP="008525AC">
      <w:pPr>
        <w:pStyle w:val="a3"/>
        <w:shd w:val="clear" w:color="auto" w:fill="FFFFFF"/>
        <w:spacing w:after="150" w:afterAutospacing="0" w:line="27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А.Г. Малухин – Председатель Комитета по тарифам Санкт-Петербурга</w:t>
      </w:r>
    </w:p>
    <w:p w:rsidR="008525AC" w:rsidRDefault="008525AC" w:rsidP="008525AC">
      <w:pPr>
        <w:pStyle w:val="a3"/>
        <w:shd w:val="clear" w:color="auto" w:fill="FFFFFF"/>
        <w:spacing w:after="150" w:afterAutospacing="0" w:line="27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Г.Г. Сафаров – Первый заместитель председателя Комитета по тарифам Санкт-Петербурга</w:t>
      </w:r>
    </w:p>
    <w:p w:rsidR="008525AC" w:rsidRDefault="008525AC" w:rsidP="008525AC">
      <w:pPr>
        <w:pStyle w:val="a3"/>
        <w:shd w:val="clear" w:color="auto" w:fill="FFFFFF"/>
        <w:spacing w:after="150" w:afterAutospacing="0" w:line="27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Д.А. Герасимов – Заместитель председателя Комитета по тарифам Санкт-Петербурга</w:t>
      </w:r>
    </w:p>
    <w:p w:rsidR="008525AC" w:rsidRDefault="008525AC" w:rsidP="008525AC">
      <w:pPr>
        <w:pStyle w:val="a3"/>
        <w:shd w:val="clear" w:color="auto" w:fill="FFFFFF"/>
        <w:spacing w:after="150" w:afterAutospacing="0" w:line="27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Н.А. Гаврилов – Директор СПб ГБУ «ЦТЭО»</w:t>
      </w:r>
    </w:p>
    <w:p w:rsidR="008525AC" w:rsidRDefault="008525AC" w:rsidP="008525AC">
      <w:pPr>
        <w:pStyle w:val="a3"/>
        <w:shd w:val="clear" w:color="auto" w:fill="FFFFFF"/>
        <w:spacing w:after="150" w:afterAutospacing="0" w:line="273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В.В. Колбин – Председатель Общественного консультативно-экспертного совета при Комитете по тарифам Санкт-Петербурга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4E54"/>
    <w:rsid w:val="00765429"/>
    <w:rsid w:val="00777841"/>
    <w:rsid w:val="00807380"/>
    <w:rsid w:val="008525AC"/>
    <w:rsid w:val="008C09C5"/>
    <w:rsid w:val="0097184D"/>
    <w:rsid w:val="009F48C4"/>
    <w:rsid w:val="00A22E7B"/>
    <w:rsid w:val="00A23DD1"/>
    <w:rsid w:val="00BE110E"/>
    <w:rsid w:val="00C76735"/>
    <w:rsid w:val="00E618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BAE4"/>
  <w15:docId w15:val="{BFB42474-6A36-4C95-A6DE-7EDB386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95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332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025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9740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973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8033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1847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564101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4719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52209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8600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0367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3988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95225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545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1366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403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208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27464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2378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3836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088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154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8171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81988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08330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112809">
                  <w:marLeft w:val="0"/>
                  <w:marRight w:val="0"/>
                  <w:marTop w:val="0"/>
                  <w:marBottom w:val="0"/>
                  <w:divBdr>
                    <w:top w:val="single" w:sz="18" w:space="19" w:color="739D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stnik-kt.ru/" TargetMode="External"/><Relationship Id="rId5" Type="http://schemas.openxmlformats.org/officeDocument/2006/relationships/hyperlink" Target="mailto:cteo@rek.gov.spb.ru" TargetMode="External"/><Relationship Id="rId4" Type="http://schemas.openxmlformats.org/officeDocument/2006/relationships/hyperlink" Target="http://www.ct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2024-04-05T06:58:00Z</dcterms:created>
  <dcterms:modified xsi:type="dcterms:W3CDTF">2024-04-05T07:01:00Z</dcterms:modified>
</cp:coreProperties>
</file>