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BD8" w:rsidRDefault="002D1BD8" w:rsidP="002D1BD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2D1BD8">
        <w:rPr>
          <w:rFonts w:ascii="Tahoma" w:hAnsi="Tahoma" w:cs="Tahoma"/>
          <w:color w:val="000000"/>
        </w:rPr>
        <w:t>Комитет по строительству</w:t>
      </w:r>
    </w:p>
    <w:p w:rsidR="00386285" w:rsidRDefault="00386285" w:rsidP="00386285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386285" w:rsidRDefault="00386285" w:rsidP="00386285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139950" cy="3209925"/>
            <wp:effectExtent l="0" t="0" r="0" b="9525"/>
            <wp:docPr id="8" name="Рисунок 8" descr="Креславский Игорь Вадим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еславский Игорь Вадим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85" w:rsidRDefault="00386285" w:rsidP="00386285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Креславский Игорь Вадимович</w:t>
      </w:r>
    </w:p>
    <w:p w:rsidR="00386285" w:rsidRDefault="00386285" w:rsidP="00386285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 ПО СТРОИТЕЛЬСТВУ</w:t>
      </w:r>
    </w:p>
    <w:p w:rsidR="00386285" w:rsidRDefault="00DD20FB" w:rsidP="00386285">
      <w:r>
        <w:pict>
          <v:rect id="_x0000_i1025" style="width:618.75pt;height:.75pt" o:hrpct="0" o:hrstd="t" o:hrnoshade="t" o:hr="t" fillcolor="black" stroked="f"/>
        </w:pict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89150" cy="3133725"/>
            <wp:effectExtent l="0" t="0" r="6350" b="9525"/>
            <wp:docPr id="7" name="Рисунок 7" descr="Гирин Алексе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рин Алексе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Гирин Алексей Борисович</w:t>
      </w:r>
    </w:p>
    <w:p w:rsidR="00386285" w:rsidRDefault="00386285" w:rsidP="0038628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 ПО СТРОИТЕЛЬСТВУ</w:t>
      </w:r>
    </w:p>
    <w:p w:rsidR="00386285" w:rsidRDefault="00DD20FB" w:rsidP="00386285">
      <w:r>
        <w:pict>
          <v:rect id="_x0000_i1026" style="width:618.75pt;height:.75pt" o:hrpct="0" o:hrstd="t" o:hrnoshade="t" o:hr="t" fillcolor="black" stroked="f"/>
        </w:pict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70100" cy="3105150"/>
            <wp:effectExtent l="0" t="0" r="6350" b="0"/>
            <wp:docPr id="6" name="Рисунок 6" descr="Постраш Александр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страш Александр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Постраш Александр Алексеевич</w:t>
      </w:r>
    </w:p>
    <w:p w:rsidR="00386285" w:rsidRDefault="00386285" w:rsidP="0038628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ПО СТРОИТЕЛЬСТВУ</w:t>
      </w:r>
    </w:p>
    <w:p w:rsidR="00386285" w:rsidRDefault="00DD20FB" w:rsidP="00386285">
      <w:r>
        <w:pict>
          <v:rect id="_x0000_i1027" style="width:618.75pt;height:.75pt" o:hrpct="0" o:hrstd="t" o:hrnoshade="t" o:hr="t" fillcolor="black" stroked="f"/>
        </w:pict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63750" cy="3095625"/>
            <wp:effectExtent l="0" t="0" r="0" b="9525"/>
            <wp:docPr id="5" name="Рисунок 5" descr="Сливний Артур Георг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ливний Артур Георги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Сливний Артур Георгиевич</w:t>
      </w:r>
    </w:p>
    <w:p w:rsidR="00386285" w:rsidRDefault="00386285" w:rsidP="0038628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ПО СТРОИТЕЛЬСТВУ</w:t>
      </w:r>
    </w:p>
    <w:p w:rsidR="00386285" w:rsidRDefault="00DD20FB" w:rsidP="00386285">
      <w:r>
        <w:pict>
          <v:rect id="_x0000_i1028" style="width:618.75pt;height:.75pt" o:hrpct="0" o:hrstd="t" o:hrnoshade="t" o:hr="t" fillcolor="black" stroked="f"/>
        </w:pict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95500" cy="3143250"/>
            <wp:effectExtent l="0" t="0" r="0" b="0"/>
            <wp:docPr id="4" name="Рисунок 4" descr="Усков Валери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сков Валери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21" cy="314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Усков Валерий Евгеньевич</w:t>
      </w:r>
    </w:p>
    <w:p w:rsidR="00386285" w:rsidRDefault="00386285" w:rsidP="0038628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ПО СТРОИТЕЛЬСТВУ</w:t>
      </w:r>
    </w:p>
    <w:p w:rsidR="00386285" w:rsidRDefault="00DD20FB" w:rsidP="00386285">
      <w:r>
        <w:pict>
          <v:rect id="_x0000_i1029" style="width:618.75pt;height:.75pt" o:hrpct="0" o:hrstd="t" o:hrnoshade="t" o:hr="t" fillcolor="black" stroked="f"/>
        </w:pict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28850" cy="3343275"/>
            <wp:effectExtent l="0" t="0" r="0" b="9525"/>
            <wp:docPr id="3" name="Рисунок 3" descr="Полевой Андре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левой Андре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Полевой Андрей Борисович</w:t>
      </w:r>
    </w:p>
    <w:p w:rsidR="00386285" w:rsidRDefault="00386285" w:rsidP="0038628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 ПО СТРОИТЕЛЬСТВУ</w:t>
      </w:r>
    </w:p>
    <w:p w:rsidR="00386285" w:rsidRDefault="00DD20FB" w:rsidP="00386285">
      <w:r>
        <w:pict>
          <v:rect id="_x0000_i1030" style="width:618.75pt;height:.75pt" o:hrpct="0" o:hrstd="t" o:hrnoshade="t" o:hr="t" fillcolor="black" stroked="f"/>
        </w:pict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52650" cy="3228975"/>
            <wp:effectExtent l="0" t="0" r="0" b="9525"/>
            <wp:docPr id="2" name="Рисунок 2" descr="Алферов Андр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лферов Андр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Алферов Андрей Анатольевич</w:t>
      </w:r>
    </w:p>
    <w:p w:rsidR="00386285" w:rsidRDefault="00386285" w:rsidP="0038628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ДИРЕКТОР СПБ ГБУ "УПРАВЛЕНИЕ СТРОИТЕЛЬНЫМИ ПРОЕКТАМИ"</w:t>
      </w:r>
    </w:p>
    <w:p w:rsidR="00386285" w:rsidRDefault="00DD20FB" w:rsidP="00386285">
      <w:r>
        <w:pict>
          <v:rect id="_x0000_i1031" style="width:618.75pt;height:.75pt" o:hrpct="0" o:hrstd="t" o:hrnoshade="t" o:hr="t" fillcolor="black" stroked="f"/>
        </w:pict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27250" cy="3190875"/>
            <wp:effectExtent l="0" t="0" r="6350" b="9525"/>
            <wp:docPr id="1" name="Рисунок 1" descr="Фаталиев Арзу Фар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аталиев Арзу Фарман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285" w:rsidRDefault="00386285" w:rsidP="00386285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Фаталиев Арзу Фарманович</w:t>
      </w:r>
    </w:p>
    <w:p w:rsidR="00386285" w:rsidRDefault="00386285" w:rsidP="00386285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УПРАВЛЯЮЩИЙ СПБ ГКУ "ФОНД КАПИТАЛЬНОГО СТРОИТЕЛЬСТВА И РЕКОНСТРУКЦИИ"</w:t>
      </w:r>
    </w:p>
    <w:p w:rsidR="00386285" w:rsidRDefault="00386285">
      <w:pPr>
        <w:spacing w:after="0" w:line="240" w:lineRule="auto"/>
      </w:pPr>
      <w:r>
        <w:br w:type="page"/>
      </w:r>
    </w:p>
    <w:p w:rsidR="001D3306" w:rsidRPr="001D3306" w:rsidRDefault="001D3306" w:rsidP="001D330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lastRenderedPageBreak/>
        <w:t>Структура исполнительного органа государственной власти Санкт</w:t>
      </w:r>
      <w:r w:rsidRPr="001D330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noBreakHyphen/>
        <w:t>Петербурга, а также контактная информация его структурных подразделений (почтовые адреса, номера телефонов), в том числе пресс-службы</w:t>
      </w:r>
    </w:p>
    <w:p w:rsidR="001D3306" w:rsidRPr="001D3306" w:rsidRDefault="001D3306" w:rsidP="001D3306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Структурные подразделения Комитета, расположенные по адресу</w:t>
      </w: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: набережная реки Мойки, д. 76: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Советник председателя Комитета Чеготова Елена Викторовна (8-812-576-32-05) 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Юридическое Управление (тел. 8-812-576-32-29), в том числе судебно-правовой отдел (тел. 8-812-576-30-95) и нормативно-правовой отдел (тел. 8-812-576-37-74);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Отдел бухгалтерского учета и контроля (тел. 8-812-576-35-21);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Отдел по вопросам государственной службы и кадров (тел. 8-812-576-33-26);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Сектор по мобилизационной подготовке (тел. 8-812-576-37-18);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Управление экономического планирования и финансирования (тел. 8-812-576-37-84; 8-812-576-33-05);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Отдел контроля ценообразования (тел. 8-812-576-30-44);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Отдел закупок (тел. 8-812-576-32-03);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Управление капитального строительства (тел. 8-812-576-37-09), в том числе отдел строительства и реконструкции (тел. 8-812-576-35-56) и отдел специальных инфраструктурных проектов;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Управление организационно-аналитического обеспечения (тел. 8-812-576-38-26), в том числе отдел информатизации и связи (тел. 8-812-576-30-12), отдел информационно-аналитического обеспечения - проектный офис (тел. 8-812-576-38-99);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Сектор взаимодействия со средствами массовой информации (тел. 8-812-576-38-50);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Управление долевого строительства (тел. 8-812-576-38-03), в том числе отдел финансово-экономического контроля (тел. 8-812-576-31-68) и отдел реестра пострадавших граждан (тел. 8-812-576-35-92);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Управление  перспективного развития и координации проектно-изыскательских работ (тел. 8-812-576-35-45), в том числе отдел перспективного развития, мониторинга и стандартизации (тел. 8-812-576-30-96), отдел приоритетных программ и проектов (тел. 8-812-576-33-57) и отдел координации проектно-изыскательских работ (тел. 8-812-576-31-87);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Управление сопровождения и контроля строительных проектов (тел. 8-812-576-33-19), в том числе отдел сопровождения строительных проектов (тел. 8-812-576-32-87) и отдел контроля графиков строительства (тел. 8-812-576-32-35);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Управление строительства метрополитена (тел. 8-812-576-38-90; 8-812-576-35-45);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Сектор транспортной безопасности (тел. 8-812-576-38-48);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Отдел документационного обеспечения и контроля (тел. 576-39-06), в том числе сектор контроля (тел. 8-812-576-37-99);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Сектор обеспечения деятельности Комитета и гражданской обороны (тел. 8-812-576-38-25);</w:t>
      </w:r>
    </w:p>
    <w:p w:rsidR="001D3306" w:rsidRPr="001D3306" w:rsidRDefault="001D3306" w:rsidP="001D3306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383838"/>
          <w:szCs w:val="24"/>
          <w:lang w:eastAsia="ru-RU"/>
        </w:rPr>
        <w:t>Отдел инженерного обеспечения (тел 8-812-576-30-91).</w:t>
      </w:r>
    </w:p>
    <w:p w:rsidR="001D3306" w:rsidRPr="001D3306" w:rsidRDefault="001D3306" w:rsidP="001D3306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1D3306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2 февраля 2024</w:t>
      </w:r>
    </w:p>
    <w:p w:rsidR="00DD20FB" w:rsidRDefault="00DD20FB">
      <w:pPr>
        <w:spacing w:after="0" w:line="240" w:lineRule="auto"/>
      </w:pPr>
      <w:r>
        <w:br w:type="page"/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Телефонный справочник Комитета по строительству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Председатель Комитета и заместители: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Председатель Комитета по строительству - Игорь Вадимович КРЕСЛАВСКИЙ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Секретарь - Нана Артуровна АБРАМЯН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576-30-60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Факс: 8 (812) 576-33-10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ks@kstr.gov.spb.ru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Первый заместитель председателя Комитета по строительству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 — </w:t>
      </w: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Алексей Борисович ГИРИН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Секретарь - Светлана Александровна МАТЫЛЕВИЧ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576-35-34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Факс: 8 (812) 576-35-93    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ks@kstr.gov.spb.ru   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Заместитель председателя Комитета по строительству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 —</w:t>
      </w: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 Александр Алексеевич ПОСТРАШ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Секретарь - Наталья Андреевна КАРПОВА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Телефон:8 (812) 576-33-44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Факс: 8 (812) 576-34-94      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ks@kstr.gov.spb.ru                                                                                        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Заместитель председателя Комитета по строительству — Валерий Евгеньевич УСКОВ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Секретарь - Тамара Владимировна СНЕГИРЕВА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576-38-73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ks@kstr.gov.spb.ru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Заместитель председателя Комитета по строительству — Артур Георгиевич СЛИВНИЙ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lastRenderedPageBreak/>
        <w:t>Секретарь -Светлана Викторовна РАЕВСКИХ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576-38-48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ks@kstr.gov.spb.ru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Советник председателя Комитета по строительству - Елена Викторовна ЧЕГОТОВА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576-32-05 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chegotova@kstr.gov.spb.ru                                           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Подразделения Комитета по строительству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Юридическое управление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Управления - Валентина Олеговна БОЛТОВСКАЯ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576-32-29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boltovskaya@kstr.gov.spb.ru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Судебно-правовой отдел юридического управления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Татьяна Станиславовна НИКИТЧЕНКО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576-37-21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nikitchenko@kstr.gov.spb.ru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Нормативно-правовой отдел юридического управления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Татьяна Анатольевна БАЛАБАН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  8 (812) 576-37-74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E-mail:balaban@kstr.gov.spb.ru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lastRenderedPageBreak/>
        <w:t>Отдел бухгалтерского учета и контроля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- главный бухгалтер — Юлия Николаевна МЮХКЕРЯ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576-35-21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mukhkerya@kstr.gov.spb.ru                                                                                       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по вопросам государственной службы и кадров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- Любовь Алексеевна СЛИНЬКО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576-33-26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slinko@kstr.gov.spb.ru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Сектор по мобилизационной подготовке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Сектора  — Владимир Ильич БОГДАН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576-37-18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bogdan@kstr.gov.spb.ru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Управление экономического планирования и финансирования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Управления — Любовь Николаевна КРЫЛОВА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576-37-84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krylova@kstr.gov.spb.ru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финансирования 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Управления экономического планирования и финансирования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 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Ирина Сергеевна </w:t>
      </w: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ПРУДНИКОВА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576-37-68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 prudnikova@kstr.gov.spb.ru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экономического планирования и анализа Управления экономического планирования и финансирования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 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Анна Юрьевна </w:t>
      </w: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СМИРНОВА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Телефон: 8 (812) 576-33-05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 smirnova@kstr.gov.spb.ru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Сектор контроля ценообразования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сектора — Ирина Борисовна БОРОДИНА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576-30-44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 borodina@kstr.gov.spb.ru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закупок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Дарья Павловна МАМОНТОВА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576-32-03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 mamontova@kstr.gov.spb.ru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Управление организационно-аналитического обеспечения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Управления — Евгений Игоревич ТУЧКИН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576-38-26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tuchkin@kstr.gov.spb.ru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информации и связи Управления организационно-аналитического обеспечения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Дмитрий Владимирович САМСОНОВ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576-32-56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samsonov@kstr.gov.spb.ru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информационно-аналитического обеспечения - проектный офис Управления организационно-аналитического обеспечения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Дмитрий Васильевич ПАПАНОВ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Телефон: 8 (812) 576-37-14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 papanov@kstr.gov.spb.ru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Сектор взаимодействия со средствами массовой информации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Сектора - пресс-секретарь  — Наталья Анатольевна БУРКОВСКАЯ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576-38-50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burkovskaya.n@kstr.gov.spb.ru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Сектор обеспечения деятельности Комитета и гражданской обороны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сектора — Наталья Ивановна СТЕПАНОВА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576-38-25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stepanovani@kstr.gov.spb.ru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документационного обеспечения и контроля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Ирина Михайловна БОГОСЛОВСКАЯ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576-39-06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bogoslovskaya@kstr.gov.spb.ru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Сектор контроля Отдела документационного обеспечения и контроля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сектора — Ирина Евгеньевна МАСЛЕННИКОВА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576-37-99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maslennikova@kstr.gov.spb.ru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Канцелярия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Специалист 1-й категории </w:t>
      </w: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— 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Римма Владимировна АНТОШКИНА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576-38-33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Управление капитального строительства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Управления — Александр Юрьевич ШИШКИН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576-37-09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shishkin@kstr.gov.spb.ru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строительства и реконструкции Управления капитального строительства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Асланбек Таймуразович ДЗГОЕВ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576-39-07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dzgoev@kstr.gov.spb.ru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специальных инфраструктурных проектов Управления капитального строительства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– Максим Владимирович СЕВАСТЬЯНОВ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576-30-45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sevastianov 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Управление строительства метрополитена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управления — Ася Александровна НАЗАРОВА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576-35-45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nazarova.a@kstr.gov.spb.ru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 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проектирования и развития метрополитена Управления строительства метрополитена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lastRenderedPageBreak/>
        <w:t>Начальник отдела — Аэлита Викторовна БАБКИНА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576-36-43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 babkina@kstr.gov.spb.ru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инженерного обеспечения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</w: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Борис Александрович ФЕДОТОВ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576-37-30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 fedotov@kstr.gov.spb.ru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Управление перспективного развития и координации проектно-изыскательских работ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управления — Денис Александрович РУМЯНЦЕВ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576-30-96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 rumyantsev@kstr.gov.spb.ru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приоритетных программ и проектов Управления перспективного развития и координации проектно-изыскательских работ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координации проектно-изыскательских работ Управления перспективного развития и координации проектно-изыскательских работ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 Степан Андреевич ВЕСЕЛОВ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576-30-87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 veselov@kstr.gov.spb.ru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Управление долевого строительства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Управления — Юлия Александровна БОРИСОВА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lastRenderedPageBreak/>
        <w:t>Телефон: 8 (812) 576-38-03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borisova@kstr.gov.spb.ru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финансово-экономического контроля Управления долевого строительства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Татьяна Павловна СОЙКО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576-31-68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soyko@kstr.gov.spb.ru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реестра пострадавших граждан</w:t>
      </w: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br/>
        <w:t>Управления долевого строительства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Семен Александрович САДУНОВ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576-35-92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sadunov@kstr.gov.spb.ru 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Управление сопровождения и контроля строительных проектов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Управления — Андрей Алексеевич ПАВЛОВ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576-33-19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val="en-US"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val="en-US" w:eastAsia="ru-RU"/>
        </w:rPr>
        <w:t>E-mail: pavlov@kstr.gov.spb.ru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сопровождения строительных проектов Управления сопровождения и контроля строительных проектов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Николай Алексеевич КРУТИЦКИЙ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576-32-87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E-mail: krutitskyn@kstr.gov.spb.ru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Отдел контроля графиков строительства Управления сопровождения и контроля строительных проектов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Начальник Отдела — Евгений Сергеевич БОТВИНЬЕВ</w:t>
      </w: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br/>
        <w:t>Телефон: 8 (812) 576-35-30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 botvinev@kstr.gov.spb.ru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lastRenderedPageBreak/>
        <w:t>Подведомственные государственные учреждения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СПб ГКУ «Фонд капитального строительства и реконструкции»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Управляющий — ФАТАЛИЕВ Арзу Фарманович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570-33-15 Каб. 401 наб. р. Мойки, д. 76 Приемная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info@fcc.ru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СПб ГБУ «Управление строительными проектами»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i/>
          <w:iCs/>
          <w:color w:val="383838"/>
          <w:szCs w:val="24"/>
          <w:lang w:eastAsia="ru-RU"/>
        </w:rPr>
        <w:t>Директор — АЛФЕРОВ  Андрей Анатольевич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Телефон: 8 (812) 314-89-83 Каб. 255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Приемная - Каб. 254а пер. Пирогова д.5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E-mail: mail@uspspb.ru</w:t>
      </w:r>
    </w:p>
    <w:p w:rsidR="00DD20FB" w:rsidRPr="00DD20FB" w:rsidRDefault="00DD20FB" w:rsidP="00DD20FB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Cs w:val="24"/>
          <w:lang w:eastAsia="ru-RU"/>
        </w:rPr>
      </w:pPr>
      <w:r w:rsidRPr="00DD20FB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bookmarkStart w:id="0" w:name="_GoBack"/>
      <w:bookmarkEnd w:id="0"/>
      <w:r w:rsidRPr="00DD20FB">
        <w:rPr>
          <w:rFonts w:ascii="Tahoma" w:eastAsia="Times New Roman" w:hAnsi="Tahoma" w:cs="Tahoma"/>
          <w:color w:val="6C6C6C"/>
          <w:szCs w:val="24"/>
          <w:lang w:eastAsia="ru-RU"/>
        </w:rPr>
        <w:t>Дата изменения: 28 февраля 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3100"/>
    <w:multiLevelType w:val="multilevel"/>
    <w:tmpl w:val="2A6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D3306"/>
    <w:rsid w:val="00204D84"/>
    <w:rsid w:val="00243221"/>
    <w:rsid w:val="0025133F"/>
    <w:rsid w:val="002D1BD8"/>
    <w:rsid w:val="0033018F"/>
    <w:rsid w:val="0038628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0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5735-B696-4A38-884B-67AD0E7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D2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2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4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5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9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5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5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2024-04-05T06:50:00Z</dcterms:created>
  <dcterms:modified xsi:type="dcterms:W3CDTF">2024-04-05T06:54:00Z</dcterms:modified>
</cp:coreProperties>
</file>